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205E" w14:textId="35D370FF" w:rsidR="00F240FA" w:rsidRPr="00432C46" w:rsidRDefault="00F5598F" w:rsidP="00432C46">
      <w:pPr>
        <w:spacing w:after="0" w:line="240" w:lineRule="auto"/>
        <w:rPr>
          <w:rFonts w:ascii="Source Sans Pro" w:hAnsi="Source Sans Pro"/>
          <w:b/>
          <w:bCs/>
          <w:i/>
          <w:iCs/>
          <w:sz w:val="32"/>
          <w:szCs w:val="32"/>
        </w:rPr>
      </w:pPr>
      <w:r w:rsidRPr="00432C46">
        <w:rPr>
          <w:rFonts w:ascii="Source Sans Pro" w:hAnsi="Source Sans Pro"/>
          <w:b/>
          <w:bCs/>
          <w:i/>
          <w:iCs/>
          <w:sz w:val="32"/>
          <w:szCs w:val="32"/>
        </w:rPr>
        <w:t xml:space="preserve">REPORT FROM </w:t>
      </w:r>
      <w:r w:rsidR="004B2E6C" w:rsidRPr="00432C46">
        <w:rPr>
          <w:rFonts w:ascii="Source Sans Pro" w:hAnsi="Source Sans Pro"/>
          <w:b/>
          <w:bCs/>
          <w:i/>
          <w:iCs/>
          <w:sz w:val="32"/>
          <w:szCs w:val="32"/>
        </w:rPr>
        <w:t xml:space="preserve">WARWICKSHIRE </w:t>
      </w:r>
      <w:r w:rsidRPr="00432C46">
        <w:rPr>
          <w:rFonts w:ascii="Source Sans Pro" w:hAnsi="Source Sans Pro"/>
          <w:b/>
          <w:bCs/>
          <w:i/>
          <w:iCs/>
          <w:sz w:val="32"/>
          <w:szCs w:val="32"/>
        </w:rPr>
        <w:t>COUNTY COUNCILLOR</w:t>
      </w:r>
    </w:p>
    <w:p w14:paraId="22D78E87" w14:textId="14AE317A" w:rsidR="00F267ED" w:rsidRPr="00432C46" w:rsidRDefault="00F5598F" w:rsidP="00432C46">
      <w:pPr>
        <w:spacing w:after="0" w:line="240" w:lineRule="auto"/>
        <w:rPr>
          <w:rFonts w:ascii="Source Sans Pro" w:hAnsi="Source Sans Pro"/>
          <w:i/>
          <w:iCs/>
          <w:sz w:val="32"/>
          <w:szCs w:val="32"/>
        </w:rPr>
      </w:pPr>
      <w:r w:rsidRPr="00432C46">
        <w:rPr>
          <w:rFonts w:ascii="Source Sans Pro" w:hAnsi="Source Sans Pro"/>
          <w:b/>
          <w:bCs/>
          <w:i/>
          <w:iCs/>
          <w:sz w:val="32"/>
          <w:szCs w:val="32"/>
        </w:rPr>
        <w:t xml:space="preserve">JAMES CROCKER </w:t>
      </w:r>
    </w:p>
    <w:p w14:paraId="1F28588B" w14:textId="278221AE" w:rsidR="00F240FA" w:rsidRDefault="00F240FA" w:rsidP="00FF2955">
      <w:pPr>
        <w:spacing w:after="120" w:line="240" w:lineRule="auto"/>
        <w:rPr>
          <w:rFonts w:ascii="Source Sans Pro" w:hAnsi="Source Sans Pro"/>
          <w:b/>
          <w:bCs/>
          <w:sz w:val="24"/>
          <w:szCs w:val="24"/>
        </w:rPr>
      </w:pPr>
    </w:p>
    <w:p w14:paraId="79591EBE" w14:textId="206665B5" w:rsidR="00FF2955" w:rsidRDefault="00B21AF9" w:rsidP="00A21DD9">
      <w:pPr>
        <w:shd w:val="clear" w:color="auto" w:fill="B3E5A1" w:themeFill="accent6" w:themeFillTint="66"/>
        <w:spacing w:after="120" w:line="240" w:lineRule="auto"/>
        <w:rPr>
          <w:rFonts w:ascii="Source Sans Pro" w:hAnsi="Source Sans Pro"/>
          <w:b/>
          <w:bCs/>
          <w:sz w:val="24"/>
          <w:szCs w:val="24"/>
        </w:rPr>
      </w:pPr>
      <w:r w:rsidRPr="777F5930">
        <w:rPr>
          <w:rFonts w:ascii="Source Sans Pro" w:hAnsi="Source Sans Pro"/>
          <w:b/>
          <w:bCs/>
          <w:sz w:val="24"/>
          <w:szCs w:val="24"/>
        </w:rPr>
        <w:t xml:space="preserve"> </w:t>
      </w:r>
      <w:r w:rsidR="00FF2955" w:rsidRPr="777F5930">
        <w:rPr>
          <w:rFonts w:ascii="Source Sans Pro" w:hAnsi="Source Sans Pro"/>
          <w:b/>
          <w:bCs/>
          <w:sz w:val="24"/>
          <w:szCs w:val="24"/>
        </w:rPr>
        <w:t xml:space="preserve">LOCAL </w:t>
      </w:r>
      <w:r w:rsidR="00DE3BB7" w:rsidRPr="777F5930">
        <w:rPr>
          <w:rFonts w:ascii="Source Sans Pro" w:hAnsi="Source Sans Pro"/>
          <w:b/>
          <w:bCs/>
          <w:sz w:val="24"/>
          <w:szCs w:val="24"/>
        </w:rPr>
        <w:t xml:space="preserve">ISSUE </w:t>
      </w:r>
      <w:r w:rsidR="00F240FA" w:rsidRPr="777F5930">
        <w:rPr>
          <w:rFonts w:ascii="Source Sans Pro" w:hAnsi="Source Sans Pro"/>
          <w:b/>
          <w:bCs/>
          <w:sz w:val="24"/>
          <w:szCs w:val="24"/>
        </w:rPr>
        <w:t>UPDATE</w:t>
      </w:r>
    </w:p>
    <w:p w14:paraId="6C9B80C5" w14:textId="29623CE4" w:rsidR="000F3C3C" w:rsidRDefault="00B719A4" w:rsidP="10E98657">
      <w:pPr>
        <w:pStyle w:val="ListParagraph"/>
        <w:numPr>
          <w:ilvl w:val="0"/>
          <w:numId w:val="4"/>
        </w:numPr>
        <w:spacing w:after="120" w:line="240" w:lineRule="auto"/>
        <w:rPr>
          <w:rFonts w:ascii="Source Sans Pro" w:eastAsia="Source Sans Pro" w:hAnsi="Source Sans Pro" w:cs="Source Sans Pro"/>
          <w:sz w:val="24"/>
          <w:szCs w:val="24"/>
        </w:rPr>
      </w:pPr>
      <w:r>
        <w:rPr>
          <w:rFonts w:ascii="Source Sans Pro" w:eastAsia="Source Sans Pro" w:hAnsi="Source Sans Pro" w:cs="Source Sans Pro"/>
          <w:b/>
          <w:bCs/>
          <w:sz w:val="24"/>
          <w:szCs w:val="24"/>
        </w:rPr>
        <w:t xml:space="preserve">St Mary’s </w:t>
      </w:r>
      <w:r w:rsidR="00113A3D">
        <w:rPr>
          <w:rFonts w:ascii="Source Sans Pro" w:eastAsia="Source Sans Pro" w:hAnsi="Source Sans Pro" w:cs="Source Sans Pro"/>
          <w:b/>
          <w:bCs/>
          <w:sz w:val="24"/>
          <w:szCs w:val="24"/>
        </w:rPr>
        <w:t xml:space="preserve">Church </w:t>
      </w:r>
      <w:r w:rsidR="00113A3D">
        <w:rPr>
          <w:rFonts w:ascii="Source Sans Pro" w:eastAsia="Source Sans Pro" w:hAnsi="Source Sans Pro" w:cs="Source Sans Pro"/>
          <w:sz w:val="24"/>
          <w:szCs w:val="24"/>
        </w:rPr>
        <w:t xml:space="preserve">– upgrade to footpath within church grounds. </w:t>
      </w:r>
      <w:r w:rsidR="00702471">
        <w:rPr>
          <w:rFonts w:ascii="Source Sans Pro" w:eastAsia="Source Sans Pro" w:hAnsi="Source Sans Pro" w:cs="Source Sans Pro"/>
          <w:sz w:val="24"/>
          <w:szCs w:val="24"/>
        </w:rPr>
        <w:t xml:space="preserve">Scope and </w:t>
      </w:r>
      <w:r w:rsidR="003346D7">
        <w:rPr>
          <w:rFonts w:ascii="Source Sans Pro" w:eastAsia="Source Sans Pro" w:hAnsi="Source Sans Pro" w:cs="Source Sans Pro"/>
          <w:sz w:val="24"/>
          <w:szCs w:val="24"/>
        </w:rPr>
        <w:t>method report</w:t>
      </w:r>
      <w:r w:rsidR="00104C8D">
        <w:rPr>
          <w:rFonts w:ascii="Source Sans Pro" w:eastAsia="Source Sans Pro" w:hAnsi="Source Sans Pro" w:cs="Source Sans Pro"/>
          <w:sz w:val="24"/>
          <w:szCs w:val="24"/>
        </w:rPr>
        <w:t xml:space="preserve">. Possibility of </w:t>
      </w:r>
      <w:r w:rsidR="001A27F9">
        <w:rPr>
          <w:rFonts w:ascii="Source Sans Pro" w:eastAsia="Source Sans Pro" w:hAnsi="Source Sans Pro" w:cs="Source Sans Pro"/>
          <w:sz w:val="24"/>
          <w:szCs w:val="24"/>
        </w:rPr>
        <w:t xml:space="preserve">funding from </w:t>
      </w:r>
      <w:r w:rsidR="00712E19">
        <w:rPr>
          <w:rFonts w:ascii="Source Sans Pro" w:eastAsia="Source Sans Pro" w:hAnsi="Source Sans Pro" w:cs="Source Sans Pro"/>
          <w:sz w:val="24"/>
          <w:szCs w:val="24"/>
        </w:rPr>
        <w:t>councillor’s delegated budget.</w:t>
      </w:r>
    </w:p>
    <w:p w14:paraId="57E5BC8D" w14:textId="6A2AFE06" w:rsidR="00A22EAB" w:rsidRPr="00CA0428" w:rsidRDefault="00CF74F0" w:rsidP="00380854">
      <w:pPr>
        <w:pStyle w:val="ListParagraph"/>
        <w:numPr>
          <w:ilvl w:val="0"/>
          <w:numId w:val="4"/>
        </w:numPr>
        <w:spacing w:after="120" w:line="240" w:lineRule="auto"/>
        <w:rPr>
          <w:rFonts w:ascii="Source Sans Pro" w:eastAsia="Source Sans Pro" w:hAnsi="Source Sans Pro" w:cs="Source Sans Pro"/>
        </w:rPr>
      </w:pPr>
      <w:proofErr w:type="spellStart"/>
      <w:r w:rsidRPr="00CA0428">
        <w:rPr>
          <w:rFonts w:ascii="Source Sans Pro" w:eastAsia="Source Sans Pro" w:hAnsi="Source Sans Pro" w:cs="Source Sans Pro"/>
          <w:b/>
          <w:bCs/>
          <w:sz w:val="24"/>
          <w:szCs w:val="24"/>
        </w:rPr>
        <w:t>Ullenhall</w:t>
      </w:r>
      <w:proofErr w:type="spellEnd"/>
      <w:r w:rsidRPr="00CA0428">
        <w:rPr>
          <w:rFonts w:ascii="Source Sans Pro" w:eastAsia="Source Sans Pro" w:hAnsi="Source Sans Pro" w:cs="Source Sans Pro"/>
          <w:b/>
          <w:bCs/>
          <w:sz w:val="24"/>
          <w:szCs w:val="24"/>
        </w:rPr>
        <w:t xml:space="preserve"> walk around</w:t>
      </w:r>
      <w:r>
        <w:rPr>
          <w:rFonts w:ascii="Source Sans Pro" w:eastAsia="Source Sans Pro" w:hAnsi="Source Sans Pro" w:cs="Source Sans Pro"/>
          <w:sz w:val="24"/>
          <w:szCs w:val="24"/>
        </w:rPr>
        <w:t xml:space="preserve"> to be arranged soon to review paveme</w:t>
      </w:r>
      <w:r w:rsidR="00CA0428">
        <w:rPr>
          <w:rFonts w:ascii="Source Sans Pro" w:eastAsia="Source Sans Pro" w:hAnsi="Source Sans Pro" w:cs="Source Sans Pro"/>
          <w:sz w:val="24"/>
          <w:szCs w:val="24"/>
        </w:rPr>
        <w:t>n</w:t>
      </w:r>
      <w:r>
        <w:rPr>
          <w:rFonts w:ascii="Source Sans Pro" w:eastAsia="Source Sans Pro" w:hAnsi="Source Sans Pro" w:cs="Source Sans Pro"/>
          <w:sz w:val="24"/>
          <w:szCs w:val="24"/>
        </w:rPr>
        <w:t>ts, footpaths</w:t>
      </w:r>
      <w:r w:rsidR="00CA0428">
        <w:rPr>
          <w:rFonts w:ascii="Source Sans Pro" w:eastAsia="Source Sans Pro" w:hAnsi="Source Sans Pro" w:cs="Source Sans Pro"/>
          <w:sz w:val="24"/>
          <w:szCs w:val="24"/>
        </w:rPr>
        <w:t xml:space="preserve">, </w:t>
      </w:r>
      <w:r w:rsidR="00380854">
        <w:rPr>
          <w:rFonts w:ascii="Source Sans Pro" w:eastAsia="Source Sans Pro" w:hAnsi="Source Sans Pro" w:cs="Source Sans Pro"/>
          <w:sz w:val="24"/>
          <w:szCs w:val="24"/>
        </w:rPr>
        <w:t xml:space="preserve">flood defences </w:t>
      </w:r>
      <w:r w:rsidR="00CA0428">
        <w:rPr>
          <w:rFonts w:ascii="Source Sans Pro" w:eastAsia="Source Sans Pro" w:hAnsi="Source Sans Pro" w:cs="Source Sans Pro"/>
          <w:sz w:val="24"/>
          <w:szCs w:val="24"/>
        </w:rPr>
        <w:t>etc</w:t>
      </w:r>
      <w:r w:rsidR="00380854">
        <w:rPr>
          <w:rFonts w:ascii="Source Sans Pro" w:eastAsia="Source Sans Pro" w:hAnsi="Source Sans Pro" w:cs="Source Sans Pro"/>
          <w:sz w:val="24"/>
          <w:szCs w:val="24"/>
        </w:rPr>
        <w:t>,</w:t>
      </w:r>
      <w:r w:rsidR="00CA0428">
        <w:rPr>
          <w:rFonts w:ascii="Source Sans Pro" w:eastAsia="Source Sans Pro" w:hAnsi="Source Sans Pro" w:cs="Source Sans Pro"/>
          <w:sz w:val="24"/>
          <w:szCs w:val="24"/>
        </w:rPr>
        <w:t xml:space="preserve"> needing repair.</w:t>
      </w:r>
      <w:r>
        <w:rPr>
          <w:rFonts w:ascii="Source Sans Pro" w:eastAsia="Source Sans Pro" w:hAnsi="Source Sans Pro" w:cs="Source Sans Pro"/>
          <w:sz w:val="24"/>
          <w:szCs w:val="24"/>
        </w:rPr>
        <w:t xml:space="preserve"> </w:t>
      </w:r>
    </w:p>
    <w:p w14:paraId="143853E7" w14:textId="0DB9865D" w:rsidR="006175BB" w:rsidRPr="006175BB" w:rsidRDefault="006175BB" w:rsidP="00A21DD9">
      <w:pPr>
        <w:shd w:val="clear" w:color="auto" w:fill="B3E5A1" w:themeFill="accent6" w:themeFillTint="66"/>
        <w:spacing w:after="120" w:line="240" w:lineRule="auto"/>
        <w:rPr>
          <w:rFonts w:ascii="Source Sans Pro" w:hAnsi="Source Sans Pro"/>
          <w:b/>
          <w:bCs/>
          <w:sz w:val="24"/>
          <w:szCs w:val="24"/>
        </w:rPr>
      </w:pPr>
      <w:r w:rsidRPr="76A45E3B">
        <w:rPr>
          <w:rFonts w:ascii="Source Sans Pro" w:hAnsi="Source Sans Pro"/>
          <w:b/>
          <w:bCs/>
          <w:sz w:val="24"/>
          <w:szCs w:val="24"/>
        </w:rPr>
        <w:t>NEWS FROM SHIRE HALL</w:t>
      </w:r>
    </w:p>
    <w:p w14:paraId="0D356384" w14:textId="77777777" w:rsidR="00921F13" w:rsidRPr="00FB4C4C" w:rsidRDefault="00921F13" w:rsidP="00921F13">
      <w:pPr>
        <w:spacing w:after="120" w:line="240" w:lineRule="auto"/>
        <w:rPr>
          <w:rFonts w:ascii="Source Sans Pro" w:hAnsi="Source Sans Pro"/>
          <w:b/>
          <w:bCs/>
          <w:i/>
          <w:iCs/>
          <w:sz w:val="28"/>
          <w:szCs w:val="28"/>
        </w:rPr>
      </w:pPr>
      <w:r w:rsidRPr="00FB4C4C">
        <w:rPr>
          <w:rFonts w:ascii="Source Sans Pro" w:hAnsi="Source Sans Pro"/>
          <w:b/>
          <w:bCs/>
          <w:i/>
          <w:iCs/>
          <w:sz w:val="28"/>
          <w:szCs w:val="28"/>
        </w:rPr>
        <w:t>Seven-year contract awarded for Warwickshire’s highways maintenance</w:t>
      </w:r>
    </w:p>
    <w:p w14:paraId="54377E31" w14:textId="77777777" w:rsidR="00921F13" w:rsidRPr="00FB4C4C" w:rsidRDefault="00921F13" w:rsidP="00921F13">
      <w:pPr>
        <w:spacing w:after="120" w:line="240" w:lineRule="auto"/>
        <w:rPr>
          <w:rFonts w:ascii="Source Sans Pro" w:hAnsi="Source Sans Pro"/>
          <w:b/>
          <w:bCs/>
          <w:i/>
          <w:iCs/>
          <w:sz w:val="24"/>
          <w:szCs w:val="24"/>
        </w:rPr>
      </w:pPr>
      <w:r w:rsidRPr="00FB4C4C">
        <w:rPr>
          <w:rFonts w:ascii="Source Sans Pro" w:hAnsi="Source Sans Pro"/>
          <w:b/>
          <w:bCs/>
          <w:i/>
          <w:iCs/>
          <w:noProof/>
          <w:sz w:val="24"/>
          <w:szCs w:val="24"/>
        </w:rPr>
        <w:drawing>
          <wp:anchor distT="0" distB="0" distL="114300" distR="114300" simplePos="0" relativeHeight="251680768" behindDoc="0" locked="0" layoutInCell="1" allowOverlap="1" wp14:anchorId="0124F90C" wp14:editId="0272F00B">
            <wp:simplePos x="0" y="0"/>
            <wp:positionH relativeFrom="column">
              <wp:posOffset>0</wp:posOffset>
            </wp:positionH>
            <wp:positionV relativeFrom="paragraph">
              <wp:posOffset>-2163</wp:posOffset>
            </wp:positionV>
            <wp:extent cx="2484075" cy="1656784"/>
            <wp:effectExtent l="0" t="0" r="0" b="635"/>
            <wp:wrapSquare wrapText="bothSides"/>
            <wp:docPr id="490195647" name="Picture 6" descr="pothole repai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thole repair wo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4075" cy="1656784"/>
                    </a:xfrm>
                    <a:prstGeom prst="rect">
                      <a:avLst/>
                    </a:prstGeom>
                    <a:noFill/>
                    <a:ln>
                      <a:noFill/>
                    </a:ln>
                  </pic:spPr>
                </pic:pic>
              </a:graphicData>
            </a:graphic>
          </wp:anchor>
        </w:drawing>
      </w:r>
      <w:r w:rsidRPr="00FB4C4C">
        <w:rPr>
          <w:rFonts w:ascii="Source Sans Pro" w:hAnsi="Source Sans Pro"/>
          <w:b/>
          <w:bCs/>
          <w:i/>
          <w:iCs/>
          <w:sz w:val="24"/>
          <w:szCs w:val="24"/>
        </w:rPr>
        <w:t>Warwickshire County Council has awarded its highways maintenance contract along with partners at Coventry City Council and Solihull Metropolitan Borough Council to Balfour Beatty Living Places.</w:t>
      </w:r>
    </w:p>
    <w:p w14:paraId="6FF10353" w14:textId="77777777" w:rsidR="00921F13" w:rsidRPr="00FB4C4C" w:rsidRDefault="00921F13" w:rsidP="00921F13">
      <w:pPr>
        <w:spacing w:after="120" w:line="240" w:lineRule="auto"/>
        <w:rPr>
          <w:rFonts w:ascii="Source Sans Pro" w:hAnsi="Source Sans Pro"/>
          <w:sz w:val="24"/>
          <w:szCs w:val="24"/>
        </w:rPr>
      </w:pPr>
      <w:proofErr w:type="gramStart"/>
      <w:r w:rsidRPr="00FB4C4C">
        <w:rPr>
          <w:rFonts w:ascii="Source Sans Pro" w:hAnsi="Source Sans Pro"/>
          <w:sz w:val="24"/>
          <w:szCs w:val="24"/>
        </w:rPr>
        <w:t>The seven-year contract,</w:t>
      </w:r>
      <w:proofErr w:type="gramEnd"/>
      <w:r w:rsidRPr="00FB4C4C">
        <w:rPr>
          <w:rFonts w:ascii="Source Sans Pro" w:hAnsi="Source Sans Pro"/>
          <w:sz w:val="24"/>
          <w:szCs w:val="24"/>
        </w:rPr>
        <w:t xml:space="preserve"> will run from May 2026 to May 2033 with an option to extend by a further six years and was awarded after a competitive selection process to achieve the best value service on offer in the market.</w:t>
      </w:r>
    </w:p>
    <w:p w14:paraId="0C198C14" w14:textId="77777777" w:rsidR="00921F13" w:rsidRPr="00FB4C4C" w:rsidRDefault="00921F13" w:rsidP="00921F13">
      <w:pPr>
        <w:spacing w:after="120" w:line="240" w:lineRule="auto"/>
        <w:rPr>
          <w:rFonts w:ascii="Source Sans Pro" w:hAnsi="Source Sans Pro"/>
          <w:sz w:val="24"/>
          <w:szCs w:val="24"/>
        </w:rPr>
      </w:pPr>
      <w:r w:rsidRPr="00FB4C4C">
        <w:rPr>
          <w:rFonts w:ascii="Source Sans Pro" w:hAnsi="Source Sans Pro"/>
          <w:sz w:val="24"/>
          <w:szCs w:val="24"/>
        </w:rPr>
        <w:t>Under the arrangement, Balfour Beatty Living Places will work alongside Warwickshire County, Coventry City and Solihull Metropolitan Borough Councils to maintain and improve highway networks, including roads, footways, structures and associated assets such as gulleys and culverts.</w:t>
      </w:r>
    </w:p>
    <w:p w14:paraId="4B1F97BB" w14:textId="77777777" w:rsidR="00921F13" w:rsidRPr="00FB4C4C" w:rsidRDefault="00921F13" w:rsidP="00921F13">
      <w:pPr>
        <w:spacing w:after="120" w:line="240" w:lineRule="auto"/>
        <w:rPr>
          <w:rFonts w:ascii="Source Sans Pro" w:hAnsi="Source Sans Pro"/>
          <w:sz w:val="24"/>
          <w:szCs w:val="24"/>
        </w:rPr>
      </w:pPr>
      <w:r w:rsidRPr="00FB4C4C">
        <w:rPr>
          <w:rFonts w:ascii="Source Sans Pro" w:hAnsi="Source Sans Pro"/>
          <w:sz w:val="24"/>
          <w:szCs w:val="24"/>
        </w:rPr>
        <w:t>The Councils’ combined approach is designed to drive better value for money, improve network condition, enhance road safety and reduce disruption to road users.</w:t>
      </w:r>
    </w:p>
    <w:p w14:paraId="160CD12E" w14:textId="77777777" w:rsidR="00921F13" w:rsidRPr="00FB4C4C" w:rsidRDefault="00921F13" w:rsidP="00921F13">
      <w:pPr>
        <w:spacing w:after="120" w:line="240" w:lineRule="auto"/>
        <w:rPr>
          <w:rFonts w:ascii="Source Sans Pro" w:hAnsi="Source Sans Pro"/>
          <w:sz w:val="24"/>
          <w:szCs w:val="24"/>
        </w:rPr>
      </w:pPr>
      <w:r w:rsidRPr="00FB4C4C">
        <w:rPr>
          <w:rFonts w:ascii="Source Sans Pro" w:hAnsi="Source Sans Pro"/>
          <w:sz w:val="24"/>
          <w:szCs w:val="24"/>
        </w:rPr>
        <w:t xml:space="preserve">The new contract will deliver added value with investment in our physical depots </w:t>
      </w:r>
      <w:proofErr w:type="gramStart"/>
      <w:r w:rsidRPr="00FB4C4C">
        <w:rPr>
          <w:rFonts w:ascii="Source Sans Pro" w:hAnsi="Source Sans Pro"/>
          <w:sz w:val="24"/>
          <w:szCs w:val="24"/>
        </w:rPr>
        <w:t>and also</w:t>
      </w:r>
      <w:proofErr w:type="gramEnd"/>
      <w:r w:rsidRPr="00FB4C4C">
        <w:rPr>
          <w:rFonts w:ascii="Source Sans Pro" w:hAnsi="Source Sans Pro"/>
          <w:sz w:val="24"/>
          <w:szCs w:val="24"/>
        </w:rPr>
        <w:t xml:space="preserve"> in technology.  A hub will be established that will give real time information, </w:t>
      </w:r>
      <w:proofErr w:type="gramStart"/>
      <w:r w:rsidRPr="00FB4C4C">
        <w:rPr>
          <w:rFonts w:ascii="Source Sans Pro" w:hAnsi="Source Sans Pro"/>
          <w:sz w:val="24"/>
          <w:szCs w:val="24"/>
        </w:rPr>
        <w:t>analysing</w:t>
      </w:r>
      <w:proofErr w:type="gramEnd"/>
      <w:r w:rsidRPr="00FB4C4C">
        <w:rPr>
          <w:rFonts w:ascii="Source Sans Pro" w:hAnsi="Source Sans Pro"/>
          <w:sz w:val="24"/>
          <w:szCs w:val="24"/>
        </w:rPr>
        <w:t xml:space="preserve"> data and helping to prioritise work, for example, where potholes and road defects need immediate treatment.</w:t>
      </w:r>
    </w:p>
    <w:p w14:paraId="49AB3E18" w14:textId="2228E419" w:rsidR="00921F13" w:rsidRPr="000F18C2" w:rsidRDefault="00D3436C" w:rsidP="0035058B">
      <w:pPr>
        <w:pBdr>
          <w:top w:val="single" w:sz="4" w:space="1" w:color="auto"/>
        </w:pBdr>
        <w:spacing w:after="120" w:line="240" w:lineRule="auto"/>
        <w:rPr>
          <w:rFonts w:ascii="Source Sans Pro" w:hAnsi="Source Sans Pro"/>
          <w:b/>
          <w:bCs/>
          <w:i/>
          <w:iCs/>
          <w:sz w:val="28"/>
          <w:szCs w:val="28"/>
        </w:rPr>
      </w:pPr>
      <w:r w:rsidRPr="000F18C2">
        <w:rPr>
          <w:rFonts w:ascii="Source Sans Pro" w:hAnsi="Source Sans Pro"/>
          <w:noProof/>
          <w:sz w:val="24"/>
          <w:szCs w:val="24"/>
        </w:rPr>
        <w:drawing>
          <wp:anchor distT="0" distB="0" distL="114300" distR="114300" simplePos="0" relativeHeight="251679744" behindDoc="0" locked="0" layoutInCell="1" allowOverlap="1" wp14:anchorId="0E6F8FB2" wp14:editId="1A458666">
            <wp:simplePos x="0" y="0"/>
            <wp:positionH relativeFrom="column">
              <wp:posOffset>3627120</wp:posOffset>
            </wp:positionH>
            <wp:positionV relativeFrom="paragraph">
              <wp:posOffset>269240</wp:posOffset>
            </wp:positionV>
            <wp:extent cx="2128520" cy="1466215"/>
            <wp:effectExtent l="0" t="0" r="5080" b="635"/>
            <wp:wrapSquare wrapText="bothSides"/>
            <wp:docPr id="1869739535" name="Picture 4" descr="R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ading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8520" cy="1466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F13" w:rsidRPr="000F18C2">
        <w:rPr>
          <w:rFonts w:ascii="Source Sans Pro" w:hAnsi="Source Sans Pro"/>
          <w:b/>
          <w:bCs/>
          <w:i/>
          <w:iCs/>
          <w:sz w:val="28"/>
          <w:szCs w:val="28"/>
        </w:rPr>
        <w:t>Let’s make this National Storytelling Week unforgettable. Who’s ready to pick up the mic?</w:t>
      </w:r>
    </w:p>
    <w:p w14:paraId="4979FFAD" w14:textId="56309DF7" w:rsidR="00921F13" w:rsidRPr="000F18C2" w:rsidRDefault="00921F13" w:rsidP="00921F13">
      <w:pPr>
        <w:spacing w:after="120" w:line="240" w:lineRule="auto"/>
        <w:rPr>
          <w:rFonts w:ascii="Source Sans Pro" w:hAnsi="Source Sans Pro"/>
          <w:b/>
          <w:bCs/>
          <w:sz w:val="24"/>
          <w:szCs w:val="24"/>
        </w:rPr>
      </w:pPr>
      <w:r w:rsidRPr="000F18C2">
        <w:rPr>
          <w:rFonts w:ascii="Source Sans Pro" w:hAnsi="Source Sans Pro"/>
          <w:b/>
          <w:bCs/>
          <w:sz w:val="24"/>
          <w:szCs w:val="24"/>
        </w:rPr>
        <w:t xml:space="preserve">Warwickshire County Council is excited to celebrate National Storytelling Week </w:t>
      </w:r>
      <w:proofErr w:type="gramStart"/>
      <w:r w:rsidRPr="000F18C2">
        <w:rPr>
          <w:rFonts w:ascii="Source Sans Pro" w:hAnsi="Source Sans Pro"/>
          <w:b/>
          <w:bCs/>
          <w:sz w:val="24"/>
          <w:szCs w:val="24"/>
        </w:rPr>
        <w:t>2026  by</w:t>
      </w:r>
      <w:proofErr w:type="gramEnd"/>
      <w:r w:rsidRPr="000F18C2">
        <w:rPr>
          <w:rFonts w:ascii="Source Sans Pro" w:hAnsi="Source Sans Pro"/>
          <w:b/>
          <w:bCs/>
          <w:sz w:val="24"/>
          <w:szCs w:val="24"/>
        </w:rPr>
        <w:t> shining a spotlight on the powerful connection between stories, sound, and self-expression.</w:t>
      </w:r>
    </w:p>
    <w:p w14:paraId="68526B55" w14:textId="68E29CD3" w:rsidR="00921F13" w:rsidRPr="000F18C2" w:rsidRDefault="00921F13" w:rsidP="00921F13">
      <w:pPr>
        <w:spacing w:after="120" w:line="240" w:lineRule="auto"/>
        <w:rPr>
          <w:rFonts w:ascii="Source Sans Pro" w:hAnsi="Source Sans Pro"/>
          <w:sz w:val="24"/>
          <w:szCs w:val="24"/>
        </w:rPr>
      </w:pPr>
      <w:r w:rsidRPr="000F18C2">
        <w:rPr>
          <w:rFonts w:ascii="Source Sans Pro" w:hAnsi="Source Sans Pro"/>
          <w:sz w:val="24"/>
          <w:szCs w:val="24"/>
        </w:rPr>
        <w:t>This year’s theme, ‘Soundtrack Your Story’ invites children and young people to explore how music, soundscapes and lyrics help shape the stories we tell - and the stories that define us. Storytelling is often a child’s first step into reading so this week a special opportunity – especially during the National Year of Reading 2026 – to encourage children to read, talk and share their stories. </w:t>
      </w:r>
    </w:p>
    <w:p w14:paraId="3CEC93C4" w14:textId="459ECDBC" w:rsidR="00921F13" w:rsidRPr="000F18C2" w:rsidRDefault="00921F13" w:rsidP="00921F13">
      <w:pPr>
        <w:spacing w:after="120" w:line="240" w:lineRule="auto"/>
        <w:rPr>
          <w:rFonts w:ascii="Source Sans Pro" w:hAnsi="Source Sans Pro"/>
          <w:sz w:val="24"/>
          <w:szCs w:val="24"/>
        </w:rPr>
      </w:pPr>
      <w:r w:rsidRPr="000F18C2">
        <w:rPr>
          <w:rFonts w:ascii="Source Sans Pro" w:hAnsi="Source Sans Pro"/>
          <w:sz w:val="24"/>
          <w:szCs w:val="24"/>
        </w:rPr>
        <w:lastRenderedPageBreak/>
        <w:t>Music, sound, rhythm and movement enhance storytelling. The songs people love and the music they dance to, British Sign Language actions and expressions, the soundtracks of films and games, or the noise and quiet of everyday life all help bring stories to life. These experiences of sound make it easier for people to express who they are, how they feel, and how they see the world. </w:t>
      </w:r>
    </w:p>
    <w:p w14:paraId="5AED91A8" w14:textId="6399FE58" w:rsidR="00921F13" w:rsidRPr="000F18C2" w:rsidRDefault="00921F13" w:rsidP="00921F13">
      <w:pPr>
        <w:spacing w:after="120" w:line="240" w:lineRule="auto"/>
        <w:rPr>
          <w:rFonts w:ascii="Source Sans Pro" w:hAnsi="Source Sans Pro"/>
          <w:sz w:val="24"/>
          <w:szCs w:val="24"/>
        </w:rPr>
      </w:pPr>
      <w:r w:rsidRPr="000F18C2">
        <w:rPr>
          <w:rFonts w:ascii="Source Sans Pro" w:hAnsi="Source Sans Pro"/>
          <w:sz w:val="24"/>
          <w:szCs w:val="24"/>
        </w:rPr>
        <w:t>Across the county, Warwickshire libraries, Children and Families Centres, school libraries will be marking the week with storytelling events, rhyme sessions, book recommendations, creative activities and opportunities for children and young people to make and share their own story soundtracks.  </w:t>
      </w:r>
    </w:p>
    <w:p w14:paraId="66F9B07F" w14:textId="230AE751" w:rsidR="00921F13" w:rsidRPr="000F18C2" w:rsidRDefault="00921F13" w:rsidP="00921F13">
      <w:pPr>
        <w:spacing w:after="120" w:line="240" w:lineRule="auto"/>
        <w:rPr>
          <w:rFonts w:ascii="Source Sans Pro" w:hAnsi="Source Sans Pro"/>
          <w:sz w:val="24"/>
          <w:szCs w:val="24"/>
        </w:rPr>
      </w:pPr>
      <w:r w:rsidRPr="000F18C2">
        <w:rPr>
          <w:rFonts w:ascii="Source Sans Pro" w:hAnsi="Source Sans Pro"/>
          <w:sz w:val="24"/>
          <w:szCs w:val="24"/>
        </w:rPr>
        <w:t>Warwickshire  </w:t>
      </w:r>
      <w:hyperlink r:id="rId9" w:tgtFrame="_blank" w:history="1">
        <w:r w:rsidRPr="000F18C2">
          <w:rPr>
            <w:rStyle w:val="Hyperlink"/>
            <w:rFonts w:ascii="Source Sans Pro" w:hAnsi="Source Sans Pro"/>
            <w:sz w:val="24"/>
            <w:szCs w:val="24"/>
          </w:rPr>
          <w:t>Children and Family Centres</w:t>
        </w:r>
      </w:hyperlink>
      <w:r w:rsidRPr="000F18C2">
        <w:rPr>
          <w:rFonts w:ascii="Source Sans Pro" w:hAnsi="Source Sans Pro"/>
          <w:sz w:val="24"/>
          <w:szCs w:val="24"/>
        </w:rPr>
        <w:t>  are continuing to grow their Tales and Tunes sessions following a successful trial in Nuneaton. Now expanded to three locations in Nuneaton and two in North Warwickshire, these free stay</w:t>
      </w:r>
      <w:r w:rsidRPr="000F18C2">
        <w:rPr>
          <w:rFonts w:ascii="Source Sans Pro" w:hAnsi="Source Sans Pro"/>
          <w:sz w:val="24"/>
          <w:szCs w:val="24"/>
        </w:rPr>
        <w:noBreakHyphen/>
        <w:t>and</w:t>
      </w:r>
      <w:r w:rsidRPr="000F18C2">
        <w:rPr>
          <w:rFonts w:ascii="Source Sans Pro" w:hAnsi="Source Sans Pro"/>
          <w:sz w:val="24"/>
          <w:szCs w:val="24"/>
        </w:rPr>
        <w:noBreakHyphen/>
        <w:t>play sessions for 2–4</w:t>
      </w:r>
      <w:r w:rsidRPr="000F18C2">
        <w:rPr>
          <w:rFonts w:ascii="Source Sans Pro" w:hAnsi="Source Sans Pro"/>
          <w:sz w:val="24"/>
          <w:szCs w:val="24"/>
        </w:rPr>
        <w:noBreakHyphen/>
        <w:t>year</w:t>
      </w:r>
      <w:r w:rsidRPr="000F18C2">
        <w:rPr>
          <w:rFonts w:ascii="Source Sans Pro" w:hAnsi="Source Sans Pro"/>
          <w:sz w:val="24"/>
          <w:szCs w:val="24"/>
        </w:rPr>
        <w:noBreakHyphen/>
        <w:t>olds blend stories, rhymes and songs to support early communication, modelling Chatter Matters strategies to help parents and carers build speech and language skills.  </w:t>
      </w:r>
    </w:p>
    <w:p w14:paraId="13F4E982" w14:textId="67B54120" w:rsidR="00921F13" w:rsidRPr="000F18C2" w:rsidRDefault="00921F13" w:rsidP="00921F13">
      <w:pPr>
        <w:spacing w:after="120" w:line="240" w:lineRule="auto"/>
        <w:rPr>
          <w:rFonts w:ascii="Source Sans Pro" w:hAnsi="Source Sans Pro"/>
          <w:sz w:val="24"/>
          <w:szCs w:val="24"/>
        </w:rPr>
      </w:pPr>
      <w:r w:rsidRPr="000F18C2">
        <w:rPr>
          <w:rFonts w:ascii="Source Sans Pro" w:hAnsi="Source Sans Pro"/>
          <w:sz w:val="24"/>
          <w:szCs w:val="24"/>
        </w:rPr>
        <w:t>Details of services and activities delivered by our Children and Family Centre providers and partners in Bedworth can be found on the </w:t>
      </w:r>
      <w:hyperlink r:id="rId10" w:tgtFrame="_blank" w:history="1">
        <w:r w:rsidRPr="000F18C2">
          <w:rPr>
            <w:rStyle w:val="Hyperlink"/>
            <w:rFonts w:ascii="Source Sans Pro" w:hAnsi="Source Sans Pro"/>
            <w:sz w:val="24"/>
            <w:szCs w:val="24"/>
          </w:rPr>
          <w:t xml:space="preserve">St Michaels CFC </w:t>
        </w:r>
        <w:proofErr w:type="spellStart"/>
        <w:r w:rsidRPr="000F18C2">
          <w:rPr>
            <w:rStyle w:val="Hyperlink"/>
            <w:rFonts w:ascii="Source Sans Pro" w:hAnsi="Source Sans Pro"/>
            <w:sz w:val="24"/>
            <w:szCs w:val="24"/>
          </w:rPr>
          <w:t>Linktree</w:t>
        </w:r>
        <w:proofErr w:type="spellEnd"/>
        <w:r w:rsidRPr="000F18C2">
          <w:rPr>
            <w:rStyle w:val="Hyperlink"/>
            <w:rFonts w:ascii="Source Sans Pro" w:hAnsi="Source Sans Pro"/>
            <w:sz w:val="24"/>
            <w:szCs w:val="24"/>
          </w:rPr>
          <w:t xml:space="preserve"> page</w:t>
        </w:r>
      </w:hyperlink>
      <w:r w:rsidRPr="000F18C2">
        <w:rPr>
          <w:rFonts w:ascii="Source Sans Pro" w:hAnsi="Source Sans Pro"/>
          <w:sz w:val="24"/>
          <w:szCs w:val="24"/>
        </w:rPr>
        <w:t> and throughout the rest of the county via the </w:t>
      </w:r>
      <w:hyperlink r:id="rId11" w:tgtFrame="_blank" w:history="1">
        <w:r w:rsidRPr="000F18C2">
          <w:rPr>
            <w:rStyle w:val="Hyperlink"/>
            <w:rFonts w:ascii="Source Sans Pro" w:hAnsi="Source Sans Pro"/>
            <w:sz w:val="24"/>
            <w:szCs w:val="24"/>
          </w:rPr>
          <w:t xml:space="preserve">Coventry and Warwickshire </w:t>
        </w:r>
        <w:proofErr w:type="spellStart"/>
        <w:r w:rsidRPr="000F18C2">
          <w:rPr>
            <w:rStyle w:val="Hyperlink"/>
            <w:rFonts w:ascii="Source Sans Pro" w:hAnsi="Source Sans Pro"/>
            <w:sz w:val="24"/>
            <w:szCs w:val="24"/>
          </w:rPr>
          <w:t>Barnardos</w:t>
        </w:r>
        <w:proofErr w:type="spellEnd"/>
        <w:r w:rsidRPr="000F18C2">
          <w:rPr>
            <w:rStyle w:val="Hyperlink"/>
            <w:rFonts w:ascii="Source Sans Pro" w:hAnsi="Source Sans Pro"/>
            <w:sz w:val="24"/>
            <w:szCs w:val="24"/>
          </w:rPr>
          <w:t xml:space="preserve"> page</w:t>
        </w:r>
      </w:hyperlink>
      <w:r w:rsidRPr="000F18C2">
        <w:rPr>
          <w:rFonts w:ascii="Source Sans Pro" w:hAnsi="Source Sans Pro"/>
          <w:sz w:val="24"/>
          <w:szCs w:val="24"/>
        </w:rPr>
        <w:t>. </w:t>
      </w:r>
    </w:p>
    <w:p w14:paraId="35AECCE3" w14:textId="6A01456E" w:rsidR="00921F13" w:rsidRPr="000F18C2" w:rsidRDefault="00921F13" w:rsidP="00921F13">
      <w:pPr>
        <w:spacing w:after="120" w:line="240" w:lineRule="auto"/>
        <w:rPr>
          <w:rFonts w:ascii="Source Sans Pro" w:hAnsi="Source Sans Pro"/>
          <w:sz w:val="24"/>
          <w:szCs w:val="24"/>
        </w:rPr>
      </w:pPr>
      <w:hyperlink r:id="rId12" w:tgtFrame="_blank" w:history="1">
        <w:r w:rsidRPr="000F18C2">
          <w:rPr>
            <w:rStyle w:val="Hyperlink"/>
            <w:rFonts w:ascii="Source Sans Pro" w:hAnsi="Source Sans Pro"/>
            <w:sz w:val="24"/>
            <w:szCs w:val="24"/>
          </w:rPr>
          <w:t>Warwickshire Libraries</w:t>
        </w:r>
      </w:hyperlink>
      <w:r w:rsidRPr="000F18C2">
        <w:rPr>
          <w:rFonts w:ascii="Source Sans Pro" w:hAnsi="Source Sans Pro"/>
          <w:sz w:val="24"/>
          <w:szCs w:val="24"/>
        </w:rPr>
        <w:t> are offering a rich programme of early years activities giving families even more opportunities to enjoy stories, movement and play together. Ready, Steady, Dance sessions, delivered in partnership with </w:t>
      </w:r>
      <w:proofErr w:type="spellStart"/>
      <w:r w:rsidRPr="000F18C2">
        <w:rPr>
          <w:rFonts w:ascii="Source Sans Pro" w:hAnsi="Source Sans Pro"/>
          <w:sz w:val="24"/>
          <w:szCs w:val="24"/>
        </w:rPr>
        <w:t>Motionhouse</w:t>
      </w:r>
      <w:proofErr w:type="spellEnd"/>
      <w:r w:rsidRPr="000F18C2">
        <w:rPr>
          <w:rFonts w:ascii="Source Sans Pro" w:hAnsi="Source Sans Pro"/>
          <w:sz w:val="24"/>
          <w:szCs w:val="24"/>
        </w:rPr>
        <w:t>, bring storybooks to life through movement and imagination for children aged 2–5 and their </w:t>
      </w:r>
      <w:proofErr w:type="spellStart"/>
      <w:r w:rsidRPr="000F18C2">
        <w:rPr>
          <w:rFonts w:ascii="Source Sans Pro" w:hAnsi="Source Sans Pro"/>
          <w:sz w:val="24"/>
          <w:szCs w:val="24"/>
        </w:rPr>
        <w:t>carers</w:t>
      </w:r>
      <w:proofErr w:type="spellEnd"/>
      <w:r w:rsidRPr="000F18C2">
        <w:rPr>
          <w:rFonts w:ascii="Source Sans Pro" w:hAnsi="Source Sans Pro"/>
          <w:sz w:val="24"/>
          <w:szCs w:val="24"/>
        </w:rPr>
        <w:t>. Families can also join Rhyme Time, free, drop</w:t>
      </w:r>
      <w:r w:rsidRPr="000F18C2">
        <w:rPr>
          <w:rFonts w:ascii="Source Sans Pro" w:hAnsi="Source Sans Pro"/>
          <w:sz w:val="24"/>
          <w:szCs w:val="24"/>
        </w:rPr>
        <w:noBreakHyphen/>
        <w:t>in sessions for babies and toddlers, offering songs and rhymes across libraries countywide. For slightly older little ones, Story Stomp provides lively story</w:t>
      </w:r>
      <w:r w:rsidRPr="000F18C2">
        <w:rPr>
          <w:rFonts w:ascii="Source Sans Pro" w:hAnsi="Source Sans Pro"/>
          <w:sz w:val="24"/>
          <w:szCs w:val="24"/>
        </w:rPr>
        <w:noBreakHyphen/>
        <w:t>and</w:t>
      </w:r>
      <w:r w:rsidRPr="000F18C2">
        <w:rPr>
          <w:rFonts w:ascii="Source Sans Pro" w:hAnsi="Source Sans Pro"/>
          <w:sz w:val="24"/>
          <w:szCs w:val="24"/>
        </w:rPr>
        <w:noBreakHyphen/>
        <w:t>rhythm sessions for 2–4</w:t>
      </w:r>
      <w:r w:rsidRPr="000F18C2">
        <w:rPr>
          <w:rFonts w:ascii="Source Sans Pro" w:hAnsi="Source Sans Pro"/>
          <w:sz w:val="24"/>
          <w:szCs w:val="24"/>
        </w:rPr>
        <w:noBreakHyphen/>
        <w:t>year</w:t>
      </w:r>
      <w:r w:rsidRPr="000F18C2">
        <w:rPr>
          <w:rFonts w:ascii="Source Sans Pro" w:hAnsi="Source Sans Pro"/>
          <w:sz w:val="24"/>
          <w:szCs w:val="24"/>
        </w:rPr>
        <w:noBreakHyphen/>
        <w:t>olds, helping to build confidence and early communication skills. These sessions are created to make everyone giggle, gasp, imagine, and explore whole new worlds. Warwickshire Libraries are further expanding their inclusive offer through their Sensory Library sessions, designed specifically for children with additional needs, with sensory stories, sensory hours, and drop</w:t>
      </w:r>
      <w:r w:rsidRPr="000F18C2">
        <w:rPr>
          <w:rFonts w:ascii="Source Sans Pro" w:hAnsi="Source Sans Pro"/>
          <w:sz w:val="24"/>
          <w:szCs w:val="24"/>
        </w:rPr>
        <w:noBreakHyphen/>
        <w:t>in activities available at several libraries across the county. You can find more details by visiting: </w:t>
      </w:r>
      <w:hyperlink r:id="rId13" w:anchor="collections" w:tgtFrame="_blank" w:history="1">
        <w:r w:rsidRPr="000F18C2">
          <w:rPr>
            <w:rStyle w:val="Hyperlink"/>
            <w:rFonts w:ascii="Source Sans Pro" w:hAnsi="Source Sans Pro"/>
            <w:sz w:val="24"/>
            <w:szCs w:val="24"/>
          </w:rPr>
          <w:t>https://www.eventbrite.co.uk/o/warwickshire-library-information-service-71495569053#collections</w:t>
        </w:r>
      </w:hyperlink>
      <w:r w:rsidRPr="000F18C2">
        <w:rPr>
          <w:rFonts w:ascii="Source Sans Pro" w:hAnsi="Source Sans Pro"/>
          <w:sz w:val="24"/>
          <w:szCs w:val="24"/>
        </w:rPr>
        <w:t>  </w:t>
      </w:r>
    </w:p>
    <w:p w14:paraId="0DF6DDD6" w14:textId="75C8C3A4" w:rsidR="00921F13" w:rsidRPr="00751F52" w:rsidRDefault="00921F13" w:rsidP="0035058B">
      <w:pPr>
        <w:pBdr>
          <w:top w:val="single" w:sz="4" w:space="1" w:color="auto"/>
        </w:pBdr>
        <w:spacing w:after="120" w:line="240" w:lineRule="auto"/>
        <w:rPr>
          <w:rFonts w:ascii="Source Sans Pro" w:hAnsi="Source Sans Pro"/>
          <w:b/>
          <w:bCs/>
          <w:i/>
          <w:iCs/>
          <w:sz w:val="28"/>
          <w:szCs w:val="28"/>
        </w:rPr>
      </w:pPr>
      <w:r w:rsidRPr="00751F52">
        <w:rPr>
          <w:rFonts w:ascii="Source Sans Pro" w:hAnsi="Source Sans Pro"/>
          <w:b/>
          <w:bCs/>
          <w:i/>
          <w:iCs/>
          <w:sz w:val="28"/>
          <w:szCs w:val="28"/>
        </w:rPr>
        <w:t xml:space="preserve">Utility </w:t>
      </w:r>
      <w:proofErr w:type="gramStart"/>
      <w:r w:rsidRPr="00751F52">
        <w:rPr>
          <w:rFonts w:ascii="Source Sans Pro" w:hAnsi="Source Sans Pro"/>
          <w:b/>
          <w:bCs/>
          <w:i/>
          <w:iCs/>
          <w:sz w:val="28"/>
          <w:szCs w:val="28"/>
        </w:rPr>
        <w:t>bill</w:t>
      </w:r>
      <w:proofErr w:type="gramEnd"/>
      <w:r w:rsidRPr="00751F52">
        <w:rPr>
          <w:rFonts w:ascii="Source Sans Pro" w:hAnsi="Source Sans Pro"/>
          <w:b/>
          <w:bCs/>
          <w:i/>
          <w:iCs/>
          <w:sz w:val="28"/>
          <w:szCs w:val="28"/>
        </w:rPr>
        <w:t xml:space="preserve"> support available through Warwickshire Local Welfare Scheme</w:t>
      </w:r>
    </w:p>
    <w:p w14:paraId="39377BAA" w14:textId="02BF502D" w:rsidR="00921F13" w:rsidRPr="00FB4C4C" w:rsidRDefault="00D3436C" w:rsidP="00921F13">
      <w:pPr>
        <w:spacing w:after="120" w:line="240" w:lineRule="auto"/>
        <w:rPr>
          <w:rFonts w:ascii="Source Sans Pro" w:hAnsi="Source Sans Pro"/>
          <w:b/>
          <w:bCs/>
          <w:sz w:val="24"/>
          <w:szCs w:val="24"/>
        </w:rPr>
      </w:pPr>
      <w:r w:rsidRPr="00FB4C4C">
        <w:rPr>
          <w:rFonts w:ascii="Source Sans Pro" w:hAnsi="Source Sans Pro"/>
          <w:b/>
          <w:bCs/>
          <w:i/>
          <w:iCs/>
          <w:noProof/>
          <w:sz w:val="28"/>
          <w:szCs w:val="28"/>
        </w:rPr>
        <w:drawing>
          <wp:anchor distT="0" distB="0" distL="114300" distR="114300" simplePos="0" relativeHeight="251676672" behindDoc="0" locked="0" layoutInCell="1" allowOverlap="1" wp14:anchorId="34BA4BF3" wp14:editId="7B6B2AA1">
            <wp:simplePos x="0" y="0"/>
            <wp:positionH relativeFrom="column">
              <wp:posOffset>3694409</wp:posOffset>
            </wp:positionH>
            <wp:positionV relativeFrom="paragraph">
              <wp:posOffset>262955</wp:posOffset>
            </wp:positionV>
            <wp:extent cx="1898015" cy="1305560"/>
            <wp:effectExtent l="0" t="0" r="6985" b="8890"/>
            <wp:wrapSquare wrapText="bothSides"/>
            <wp:docPr id="2075122331" name="Picture 2" descr="Tap, gas and electricity 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p, gas and electricity met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015" cy="130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F13" w:rsidRPr="00FB4C4C">
        <w:rPr>
          <w:rFonts w:ascii="Source Sans Pro" w:hAnsi="Source Sans Pro"/>
          <w:b/>
          <w:bCs/>
          <w:sz w:val="24"/>
          <w:szCs w:val="24"/>
        </w:rPr>
        <w:t>A scheme providing financial assistance to help those who may be struggling with their utility bills this winter is now available for a time limited period.</w:t>
      </w:r>
    </w:p>
    <w:p w14:paraId="20900213" w14:textId="77777777" w:rsidR="00921F13" w:rsidRPr="00751F52" w:rsidRDefault="00921F13" w:rsidP="00921F13">
      <w:pPr>
        <w:spacing w:after="120" w:line="240" w:lineRule="auto"/>
        <w:rPr>
          <w:rFonts w:ascii="Source Sans Pro" w:hAnsi="Source Sans Pro"/>
          <w:sz w:val="24"/>
          <w:szCs w:val="24"/>
        </w:rPr>
      </w:pPr>
      <w:r w:rsidRPr="00751F52">
        <w:rPr>
          <w:rFonts w:ascii="Source Sans Pro" w:hAnsi="Source Sans Pro"/>
          <w:sz w:val="24"/>
          <w:szCs w:val="24"/>
        </w:rPr>
        <w:t>The Warwickshire Local Welfare Scheme is distributing funding from the Department for Work and Pensions’ Household Support Fund providing a one-off voucher payment to meet an immediate need and help those who are finding it hard to manage the cost of their energy and water bills. This supplements ongoing emergency support from the Local Welfare Scheme for residents in financial crisis.</w:t>
      </w:r>
    </w:p>
    <w:p w14:paraId="4FAC5A29" w14:textId="77777777" w:rsidR="00921F13" w:rsidRPr="00751F52" w:rsidRDefault="00921F13" w:rsidP="00921F13">
      <w:pPr>
        <w:spacing w:after="120" w:line="240" w:lineRule="auto"/>
        <w:rPr>
          <w:rFonts w:ascii="Source Sans Pro" w:hAnsi="Source Sans Pro"/>
          <w:sz w:val="24"/>
          <w:szCs w:val="24"/>
        </w:rPr>
      </w:pPr>
      <w:r w:rsidRPr="00751F52">
        <w:rPr>
          <w:rFonts w:ascii="Source Sans Pro" w:hAnsi="Source Sans Pro"/>
          <w:sz w:val="24"/>
          <w:szCs w:val="24"/>
        </w:rPr>
        <w:t>Funding for this campaign remains limited, and the scheme will close on 16 February 2026 or sooner if all the funding is allocated before this date. </w:t>
      </w:r>
    </w:p>
    <w:p w14:paraId="220BA6C5" w14:textId="77777777" w:rsidR="00921F13" w:rsidRPr="00751F52" w:rsidRDefault="00921F13" w:rsidP="00921F13">
      <w:pPr>
        <w:spacing w:after="120" w:line="240" w:lineRule="auto"/>
        <w:rPr>
          <w:rFonts w:ascii="Source Sans Pro" w:hAnsi="Source Sans Pro"/>
          <w:sz w:val="24"/>
          <w:szCs w:val="24"/>
        </w:rPr>
      </w:pPr>
      <w:r w:rsidRPr="00751F52">
        <w:rPr>
          <w:rFonts w:ascii="Source Sans Pro" w:hAnsi="Source Sans Pro"/>
          <w:sz w:val="24"/>
          <w:szCs w:val="24"/>
        </w:rPr>
        <w:lastRenderedPageBreak/>
        <w:t>Residents in Warwickshire who are struggling financially can apply for this support online on </w:t>
      </w:r>
      <w:hyperlink r:id="rId15" w:tgtFrame="_blank" w:tooltip="Original URL: https://www.warwickshire.gov.uk/localwelfarescheme. Click or tap if you trust this link." w:history="1">
        <w:r w:rsidRPr="00751F52">
          <w:rPr>
            <w:rStyle w:val="Hyperlink"/>
            <w:rFonts w:ascii="Source Sans Pro" w:hAnsi="Source Sans Pro"/>
            <w:sz w:val="24"/>
            <w:szCs w:val="24"/>
          </w:rPr>
          <w:t>https://www.warwickshire.gov.uk/localwelfarescheme</w:t>
        </w:r>
      </w:hyperlink>
      <w:r w:rsidRPr="00751F52">
        <w:rPr>
          <w:rFonts w:ascii="Source Sans Pro" w:hAnsi="Source Sans Pro"/>
          <w:sz w:val="24"/>
          <w:szCs w:val="24"/>
        </w:rPr>
        <w:t> or by contacting the Local Welfare Scheme directly on 0800 4081448 or 01926 359182.</w:t>
      </w:r>
    </w:p>
    <w:p w14:paraId="34099F2C" w14:textId="77777777" w:rsidR="00921F13" w:rsidRPr="00751F52" w:rsidRDefault="00921F13" w:rsidP="00921F13">
      <w:pPr>
        <w:spacing w:after="120" w:line="240" w:lineRule="auto"/>
        <w:rPr>
          <w:rFonts w:ascii="Source Sans Pro" w:hAnsi="Source Sans Pro"/>
          <w:sz w:val="24"/>
          <w:szCs w:val="24"/>
        </w:rPr>
      </w:pPr>
      <w:r w:rsidRPr="00751F52">
        <w:rPr>
          <w:rFonts w:ascii="Source Sans Pro" w:hAnsi="Source Sans Pro"/>
          <w:sz w:val="24"/>
          <w:szCs w:val="24"/>
        </w:rPr>
        <w:t>Warwickshire County Council is also working with Act on Energy who can provide free advice around energy management and debt. The service can also help residents arrange a boiler service or repair and assist with general home heating and energy enquiries.</w:t>
      </w:r>
    </w:p>
    <w:p w14:paraId="702C1906" w14:textId="77777777" w:rsidR="00921F13" w:rsidRDefault="00921F13" w:rsidP="00921F13">
      <w:pPr>
        <w:spacing w:after="120" w:line="240" w:lineRule="auto"/>
      </w:pPr>
      <w:r w:rsidRPr="00751F52">
        <w:rPr>
          <w:rFonts w:ascii="Source Sans Pro" w:hAnsi="Source Sans Pro"/>
          <w:sz w:val="24"/>
          <w:szCs w:val="24"/>
        </w:rPr>
        <w:t>For further information, please visit the </w:t>
      </w:r>
      <w:hyperlink r:id="rId16" w:history="1">
        <w:r w:rsidRPr="00751F52">
          <w:rPr>
            <w:rStyle w:val="Hyperlink"/>
            <w:rFonts w:ascii="Source Sans Pro" w:hAnsi="Source Sans Pro"/>
            <w:sz w:val="24"/>
            <w:szCs w:val="24"/>
          </w:rPr>
          <w:t>Act on Energy website</w:t>
        </w:r>
      </w:hyperlink>
    </w:p>
    <w:p w14:paraId="66C8E44D" w14:textId="77777777" w:rsidR="00921F13" w:rsidRDefault="00921F13" w:rsidP="00921F13">
      <w:pPr>
        <w:pBdr>
          <w:bottom w:val="single" w:sz="4" w:space="1" w:color="auto"/>
        </w:pBdr>
        <w:spacing w:after="120" w:line="240" w:lineRule="auto"/>
        <w:rPr>
          <w:rFonts w:ascii="Source Sans Pro" w:hAnsi="Source Sans Pro"/>
          <w:sz w:val="24"/>
          <w:szCs w:val="24"/>
        </w:rPr>
      </w:pPr>
    </w:p>
    <w:p w14:paraId="43EB582E" w14:textId="77777777" w:rsidR="00921F13" w:rsidRPr="00934A03" w:rsidRDefault="00921F13" w:rsidP="00921F13">
      <w:pPr>
        <w:spacing w:after="120" w:line="240" w:lineRule="auto"/>
        <w:rPr>
          <w:rFonts w:ascii="Source Sans Pro" w:hAnsi="Source Sans Pro"/>
          <w:b/>
          <w:bCs/>
          <w:i/>
          <w:iCs/>
          <w:sz w:val="28"/>
          <w:szCs w:val="28"/>
        </w:rPr>
      </w:pPr>
      <w:r w:rsidRPr="00934A03">
        <w:rPr>
          <w:rFonts w:ascii="Source Sans Pro" w:hAnsi="Source Sans Pro"/>
          <w:b/>
          <w:bCs/>
          <w:i/>
          <w:iCs/>
          <w:sz w:val="28"/>
          <w:szCs w:val="28"/>
        </w:rPr>
        <w:t xml:space="preserve">Mobile </w:t>
      </w:r>
      <w:r>
        <w:rPr>
          <w:rFonts w:ascii="Source Sans Pro" w:hAnsi="Source Sans Pro"/>
          <w:b/>
          <w:bCs/>
          <w:i/>
          <w:iCs/>
          <w:sz w:val="28"/>
          <w:szCs w:val="28"/>
        </w:rPr>
        <w:t>P</w:t>
      </w:r>
      <w:r w:rsidRPr="00934A03">
        <w:rPr>
          <w:rFonts w:ascii="Source Sans Pro" w:hAnsi="Source Sans Pro"/>
          <w:b/>
          <w:bCs/>
          <w:i/>
          <w:iCs/>
          <w:sz w:val="28"/>
          <w:szCs w:val="28"/>
        </w:rPr>
        <w:t xml:space="preserve">hone </w:t>
      </w:r>
      <w:r>
        <w:rPr>
          <w:rFonts w:ascii="Source Sans Pro" w:hAnsi="Source Sans Pro"/>
          <w:b/>
          <w:bCs/>
          <w:i/>
          <w:iCs/>
          <w:sz w:val="28"/>
          <w:szCs w:val="28"/>
        </w:rPr>
        <w:t>U</w:t>
      </w:r>
      <w:r w:rsidRPr="00934A03">
        <w:rPr>
          <w:rFonts w:ascii="Source Sans Pro" w:hAnsi="Source Sans Pro"/>
          <w:b/>
          <w:bCs/>
          <w:i/>
          <w:iCs/>
          <w:sz w:val="28"/>
          <w:szCs w:val="28"/>
        </w:rPr>
        <w:t xml:space="preserve">sers </w:t>
      </w:r>
      <w:proofErr w:type="gramStart"/>
      <w:r>
        <w:rPr>
          <w:rFonts w:ascii="Source Sans Pro" w:hAnsi="Source Sans Pro"/>
          <w:b/>
          <w:bCs/>
          <w:i/>
          <w:iCs/>
          <w:sz w:val="28"/>
          <w:szCs w:val="28"/>
        </w:rPr>
        <w:t>W</w:t>
      </w:r>
      <w:r w:rsidRPr="00934A03">
        <w:rPr>
          <w:rFonts w:ascii="Source Sans Pro" w:hAnsi="Source Sans Pro"/>
          <w:b/>
          <w:bCs/>
          <w:i/>
          <w:iCs/>
          <w:sz w:val="28"/>
          <w:szCs w:val="28"/>
        </w:rPr>
        <w:t>ith</w:t>
      </w:r>
      <w:proofErr w:type="gramEnd"/>
      <w:r w:rsidRPr="00934A03">
        <w:rPr>
          <w:rFonts w:ascii="Source Sans Pro" w:hAnsi="Source Sans Pro"/>
          <w:b/>
          <w:bCs/>
          <w:i/>
          <w:iCs/>
          <w:sz w:val="28"/>
          <w:szCs w:val="28"/>
        </w:rPr>
        <w:t xml:space="preserve"> </w:t>
      </w:r>
      <w:r>
        <w:rPr>
          <w:rFonts w:ascii="Source Sans Pro" w:hAnsi="Source Sans Pro"/>
          <w:b/>
          <w:bCs/>
          <w:i/>
          <w:iCs/>
          <w:sz w:val="28"/>
          <w:szCs w:val="28"/>
        </w:rPr>
        <w:t>P</w:t>
      </w:r>
      <w:r w:rsidRPr="00934A03">
        <w:rPr>
          <w:rFonts w:ascii="Source Sans Pro" w:hAnsi="Source Sans Pro"/>
          <w:b/>
          <w:bCs/>
          <w:i/>
          <w:iCs/>
          <w:sz w:val="28"/>
          <w:szCs w:val="28"/>
        </w:rPr>
        <w:t xml:space="preserve">oor </w:t>
      </w:r>
      <w:r>
        <w:rPr>
          <w:rFonts w:ascii="Source Sans Pro" w:hAnsi="Source Sans Pro"/>
          <w:b/>
          <w:bCs/>
          <w:i/>
          <w:iCs/>
          <w:sz w:val="28"/>
          <w:szCs w:val="28"/>
        </w:rPr>
        <w:t>P</w:t>
      </w:r>
      <w:r w:rsidRPr="00934A03">
        <w:rPr>
          <w:rFonts w:ascii="Source Sans Pro" w:hAnsi="Source Sans Pro"/>
          <w:b/>
          <w:bCs/>
          <w:i/>
          <w:iCs/>
          <w:sz w:val="28"/>
          <w:szCs w:val="28"/>
        </w:rPr>
        <w:t xml:space="preserve">hone </w:t>
      </w:r>
      <w:r>
        <w:rPr>
          <w:rFonts w:ascii="Source Sans Pro" w:hAnsi="Source Sans Pro"/>
          <w:b/>
          <w:bCs/>
          <w:i/>
          <w:iCs/>
          <w:sz w:val="28"/>
          <w:szCs w:val="28"/>
        </w:rPr>
        <w:t>S</w:t>
      </w:r>
      <w:r w:rsidRPr="00934A03">
        <w:rPr>
          <w:rFonts w:ascii="Source Sans Pro" w:hAnsi="Source Sans Pro"/>
          <w:b/>
          <w:bCs/>
          <w:i/>
          <w:iCs/>
          <w:sz w:val="28"/>
          <w:szCs w:val="28"/>
        </w:rPr>
        <w:t xml:space="preserve">ignal </w:t>
      </w:r>
      <w:r>
        <w:rPr>
          <w:rFonts w:ascii="Source Sans Pro" w:hAnsi="Source Sans Pro"/>
          <w:b/>
          <w:bCs/>
          <w:i/>
          <w:iCs/>
          <w:sz w:val="28"/>
          <w:szCs w:val="28"/>
        </w:rPr>
        <w:t>U</w:t>
      </w:r>
      <w:r w:rsidRPr="00934A03">
        <w:rPr>
          <w:rFonts w:ascii="Source Sans Pro" w:hAnsi="Source Sans Pro"/>
          <w:b/>
          <w:bCs/>
          <w:i/>
          <w:iCs/>
          <w:sz w:val="28"/>
          <w:szCs w:val="28"/>
        </w:rPr>
        <w:t xml:space="preserve">rged to </w:t>
      </w:r>
      <w:r>
        <w:rPr>
          <w:rFonts w:ascii="Source Sans Pro" w:hAnsi="Source Sans Pro"/>
          <w:b/>
          <w:bCs/>
          <w:i/>
          <w:iCs/>
          <w:sz w:val="28"/>
          <w:szCs w:val="28"/>
        </w:rPr>
        <w:t>T</w:t>
      </w:r>
      <w:r w:rsidRPr="00934A03">
        <w:rPr>
          <w:rFonts w:ascii="Source Sans Pro" w:hAnsi="Source Sans Pro"/>
          <w:b/>
          <w:bCs/>
          <w:i/>
          <w:iCs/>
          <w:sz w:val="28"/>
          <w:szCs w:val="28"/>
        </w:rPr>
        <w:t xml:space="preserve">ake </w:t>
      </w:r>
      <w:r>
        <w:rPr>
          <w:rFonts w:ascii="Source Sans Pro" w:hAnsi="Source Sans Pro"/>
          <w:b/>
          <w:bCs/>
          <w:i/>
          <w:iCs/>
          <w:sz w:val="28"/>
          <w:szCs w:val="28"/>
        </w:rPr>
        <w:t>S</w:t>
      </w:r>
      <w:r w:rsidRPr="00934A03">
        <w:rPr>
          <w:rFonts w:ascii="Source Sans Pro" w:hAnsi="Source Sans Pro"/>
          <w:b/>
          <w:bCs/>
          <w:i/>
          <w:iCs/>
          <w:sz w:val="28"/>
          <w:szCs w:val="28"/>
        </w:rPr>
        <w:t>urvey</w:t>
      </w:r>
    </w:p>
    <w:p w14:paraId="36A2C05E" w14:textId="77777777" w:rsidR="00921F13" w:rsidRPr="00025930" w:rsidRDefault="00921F13" w:rsidP="00921F13">
      <w:pPr>
        <w:spacing w:after="120" w:line="240" w:lineRule="auto"/>
        <w:rPr>
          <w:rFonts w:ascii="Source Sans Pro" w:hAnsi="Source Sans Pro"/>
          <w:b/>
          <w:bCs/>
          <w:sz w:val="24"/>
          <w:szCs w:val="24"/>
        </w:rPr>
      </w:pPr>
      <w:r w:rsidRPr="00025930">
        <w:rPr>
          <w:rFonts w:ascii="Source Sans Pro" w:hAnsi="Source Sans Pro"/>
          <w:b/>
          <w:bCs/>
          <w:sz w:val="24"/>
          <w:szCs w:val="24"/>
        </w:rPr>
        <w:t>A survey has been launched to find the areas in Warwickshire suffering from poor mobile phone coverage.</w:t>
      </w:r>
    </w:p>
    <w:p w14:paraId="1CBA9FF5" w14:textId="77777777" w:rsidR="00921F13" w:rsidRDefault="00921F13" w:rsidP="00921F13">
      <w:pPr>
        <w:spacing w:after="120" w:line="240" w:lineRule="auto"/>
        <w:rPr>
          <w:rFonts w:ascii="Source Sans Pro" w:hAnsi="Source Sans Pro"/>
          <w:sz w:val="24"/>
          <w:szCs w:val="24"/>
        </w:rPr>
      </w:pPr>
      <w:r w:rsidRPr="00025930">
        <w:rPr>
          <w:rFonts w:ascii="Source Sans Pro" w:hAnsi="Source Sans Pro"/>
          <w:sz w:val="24"/>
          <w:szCs w:val="24"/>
        </w:rPr>
        <w:t>The latest initiative from Warwickshire County Council aims to gather reports directly from residents and businesses about signal quality and to identify coverage ‘blackspots’ which require service improvements from the mobile phone operators.</w:t>
      </w:r>
    </w:p>
    <w:p w14:paraId="3E972A42" w14:textId="77777777" w:rsidR="00921F13" w:rsidRDefault="00921F13" w:rsidP="00921F13">
      <w:pPr>
        <w:spacing w:after="120" w:line="240" w:lineRule="auto"/>
        <w:rPr>
          <w:rFonts w:ascii="Source Sans Pro" w:hAnsi="Source Sans Pro"/>
          <w:sz w:val="24"/>
          <w:szCs w:val="24"/>
        </w:rPr>
      </w:pPr>
      <w:r w:rsidRPr="00B62406">
        <w:rPr>
          <w:rFonts w:ascii="Source Sans Pro" w:hAnsi="Source Sans Pro"/>
          <w:sz w:val="24"/>
          <w:szCs w:val="24"/>
        </w:rPr>
        <w:t>Councillor Rob Howard, Warwickshire County Council’s Portfolio Holder for Economy, said:</w:t>
      </w:r>
    </w:p>
    <w:p w14:paraId="483CFEEB" w14:textId="77777777" w:rsidR="00921F13" w:rsidRPr="00B62406" w:rsidRDefault="00921F13" w:rsidP="00921F13">
      <w:pPr>
        <w:spacing w:after="120" w:line="240" w:lineRule="auto"/>
        <w:rPr>
          <w:rFonts w:ascii="Source Sans Pro" w:hAnsi="Source Sans Pro"/>
          <w:i/>
          <w:iCs/>
          <w:sz w:val="24"/>
          <w:szCs w:val="24"/>
        </w:rPr>
      </w:pPr>
      <w:r w:rsidRPr="00B62406">
        <w:rPr>
          <w:rFonts w:ascii="Source Sans Pro" w:hAnsi="Source Sans Pro"/>
          <w:i/>
          <w:iCs/>
          <w:sz w:val="24"/>
          <w:szCs w:val="24"/>
        </w:rPr>
        <w:t>“We are acutely aware that people in areas of poor coverage are at a disadvantage, socially and economically, and we want to address that.</w:t>
      </w:r>
    </w:p>
    <w:p w14:paraId="670C4826" w14:textId="77777777" w:rsidR="00921F13" w:rsidRPr="00B62406" w:rsidRDefault="00921F13" w:rsidP="00921F13">
      <w:pPr>
        <w:spacing w:after="120" w:line="240" w:lineRule="auto"/>
        <w:rPr>
          <w:rFonts w:ascii="Source Sans Pro" w:hAnsi="Source Sans Pro"/>
          <w:i/>
          <w:iCs/>
          <w:sz w:val="24"/>
          <w:szCs w:val="24"/>
        </w:rPr>
      </w:pPr>
      <w:r w:rsidRPr="00B62406">
        <w:rPr>
          <w:rFonts w:ascii="Source Sans Pro" w:hAnsi="Source Sans Pro"/>
          <w:i/>
          <w:iCs/>
          <w:sz w:val="24"/>
          <w:szCs w:val="24"/>
        </w:rPr>
        <w:t>“We are launching our mobile phone service survey to find out the level of coverage people are getting from their mobile phone providers and pinpoint where the problematic areas are. This will help inform our conversations with the industry when they are making plans for future service improvements in Warwickshire.”</w:t>
      </w:r>
    </w:p>
    <w:p w14:paraId="5D38BE48" w14:textId="77777777" w:rsidR="00921F13" w:rsidRDefault="00921F13" w:rsidP="00921F13">
      <w:pPr>
        <w:pBdr>
          <w:bottom w:val="single" w:sz="4" w:space="1" w:color="auto"/>
        </w:pBdr>
        <w:spacing w:after="120" w:line="240" w:lineRule="auto"/>
      </w:pPr>
      <w:r w:rsidRPr="005A2947">
        <w:rPr>
          <w:rFonts w:ascii="Source Sans Pro" w:hAnsi="Source Sans Pro"/>
          <w:sz w:val="24"/>
          <w:szCs w:val="24"/>
        </w:rPr>
        <w:t>Help us build an understanding of coverage in your area by completing our mobile connectivity survey online at </w:t>
      </w:r>
      <w:hyperlink r:id="rId17" w:tgtFrame="_blank" w:tooltip="Original URL: https://ask.warwickshire.gov.uk/mobile-coverage/issues/. Click or tap if you trust this link." w:history="1">
        <w:r w:rsidRPr="005A2947">
          <w:rPr>
            <w:rStyle w:val="Hyperlink"/>
            <w:rFonts w:ascii="Source Sans Pro" w:hAnsi="Source Sans Pro"/>
            <w:sz w:val="24"/>
            <w:szCs w:val="24"/>
          </w:rPr>
          <w:t>https://ask.warwickshire.gov.uk/mobile-coverage/issues/</w:t>
        </w:r>
      </w:hyperlink>
    </w:p>
    <w:p w14:paraId="6C1CD83E" w14:textId="77777777" w:rsidR="00D3436C" w:rsidRDefault="00D3436C" w:rsidP="00921F13">
      <w:pPr>
        <w:pBdr>
          <w:bottom w:val="single" w:sz="4" w:space="1" w:color="auto"/>
        </w:pBdr>
        <w:spacing w:after="120" w:line="240" w:lineRule="auto"/>
      </w:pPr>
    </w:p>
    <w:p w14:paraId="64E8C03F" w14:textId="77777777" w:rsidR="00921F13" w:rsidRPr="000D2256" w:rsidRDefault="00921F13" w:rsidP="00921F13">
      <w:pPr>
        <w:spacing w:before="180" w:after="120" w:line="240" w:lineRule="auto"/>
        <w:rPr>
          <w:rFonts w:ascii="Source Sans Pro" w:eastAsiaTheme="minorEastAsia" w:hAnsi="Source Sans Pro"/>
          <w:b/>
          <w:bCs/>
          <w:i/>
          <w:iCs/>
          <w:sz w:val="28"/>
          <w:szCs w:val="28"/>
        </w:rPr>
      </w:pPr>
      <w:r w:rsidRPr="000D2256">
        <w:rPr>
          <w:rFonts w:ascii="Source Sans Pro" w:eastAsiaTheme="minorEastAsia" w:hAnsi="Source Sans Pro"/>
          <w:noProof/>
          <w:sz w:val="24"/>
          <w:szCs w:val="24"/>
        </w:rPr>
        <w:drawing>
          <wp:anchor distT="0" distB="0" distL="114300" distR="114300" simplePos="0" relativeHeight="251670528" behindDoc="0" locked="0" layoutInCell="1" allowOverlap="1" wp14:anchorId="2F4B97BD" wp14:editId="0208F11A">
            <wp:simplePos x="0" y="0"/>
            <wp:positionH relativeFrom="column">
              <wp:posOffset>3919187</wp:posOffset>
            </wp:positionH>
            <wp:positionV relativeFrom="paragraph">
              <wp:posOffset>197948</wp:posOffset>
            </wp:positionV>
            <wp:extent cx="1787525" cy="2527935"/>
            <wp:effectExtent l="0" t="0" r="3175" b="5715"/>
            <wp:wrapSquare wrapText="bothSides"/>
            <wp:docPr id="321464905" name="Picture 1"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64905" name="Picture 1" descr="A group of people standing together&#10;&#10;AI-generated content may be incorrect."/>
                    <pic:cNvPicPr/>
                  </pic:nvPicPr>
                  <pic:blipFill>
                    <a:blip r:embed="rId18"/>
                    <a:stretch>
                      <a:fillRect/>
                    </a:stretch>
                  </pic:blipFill>
                  <pic:spPr>
                    <a:xfrm>
                      <a:off x="0" y="0"/>
                      <a:ext cx="1787525" cy="2527935"/>
                    </a:xfrm>
                    <a:prstGeom prst="rect">
                      <a:avLst/>
                    </a:prstGeom>
                  </pic:spPr>
                </pic:pic>
              </a:graphicData>
            </a:graphic>
            <wp14:sizeRelH relativeFrom="margin">
              <wp14:pctWidth>0</wp14:pctWidth>
            </wp14:sizeRelH>
            <wp14:sizeRelV relativeFrom="margin">
              <wp14:pctHeight>0</wp14:pctHeight>
            </wp14:sizeRelV>
          </wp:anchor>
        </w:drawing>
      </w:r>
      <w:r w:rsidRPr="000D2256">
        <w:rPr>
          <w:rFonts w:ascii="Source Sans Pro" w:eastAsiaTheme="minorEastAsia" w:hAnsi="Source Sans Pro"/>
          <w:b/>
          <w:bCs/>
          <w:i/>
          <w:iCs/>
          <w:sz w:val="28"/>
          <w:szCs w:val="28"/>
        </w:rPr>
        <w:t>Voice of Warwickshire</w:t>
      </w:r>
    </w:p>
    <w:p w14:paraId="502426E6" w14:textId="77777777" w:rsidR="00921F13" w:rsidRPr="000D2256" w:rsidRDefault="00921F13" w:rsidP="00921F13">
      <w:pPr>
        <w:rPr>
          <w:rFonts w:ascii="Source Sans Pro" w:hAnsi="Source Sans Pro"/>
          <w:b/>
          <w:bCs/>
          <w:sz w:val="24"/>
          <w:szCs w:val="24"/>
        </w:rPr>
      </w:pPr>
      <w:r w:rsidRPr="000D2256">
        <w:rPr>
          <w:rFonts w:ascii="Source Sans Pro" w:hAnsi="Source Sans Pro"/>
          <w:b/>
          <w:bCs/>
          <w:sz w:val="24"/>
          <w:szCs w:val="24"/>
        </w:rPr>
        <w:t>We are inviting people who live in Warwickshire to join the Voice of Warwickshire resident panel and help shape local services and decisions.</w:t>
      </w:r>
    </w:p>
    <w:p w14:paraId="15F5229E" w14:textId="77777777" w:rsidR="00921F13" w:rsidRPr="000D2256" w:rsidRDefault="00921F13" w:rsidP="00921F13">
      <w:pPr>
        <w:rPr>
          <w:rFonts w:ascii="Source Sans Pro" w:hAnsi="Source Sans Pro"/>
          <w:sz w:val="24"/>
          <w:szCs w:val="24"/>
        </w:rPr>
      </w:pPr>
      <w:r w:rsidRPr="000D2256">
        <w:rPr>
          <w:rFonts w:ascii="Source Sans Pro" w:hAnsi="Source Sans Pro"/>
          <w:sz w:val="24"/>
          <w:szCs w:val="24"/>
        </w:rPr>
        <w:t>The residents panel gives local people the opportunity to:</w:t>
      </w:r>
    </w:p>
    <w:p w14:paraId="783DD1CD" w14:textId="77777777" w:rsidR="00921F13" w:rsidRPr="000D2256" w:rsidRDefault="00921F13" w:rsidP="00921F13">
      <w:pPr>
        <w:numPr>
          <w:ilvl w:val="0"/>
          <w:numId w:val="6"/>
        </w:numPr>
        <w:tabs>
          <w:tab w:val="clear" w:pos="720"/>
        </w:tabs>
        <w:spacing w:after="0" w:line="240" w:lineRule="auto"/>
        <w:ind w:left="567" w:hanging="578"/>
        <w:rPr>
          <w:rFonts w:ascii="Source Sans Pro" w:eastAsia="Times New Roman" w:hAnsi="Source Sans Pro"/>
          <w:sz w:val="24"/>
          <w:szCs w:val="24"/>
        </w:rPr>
      </w:pPr>
      <w:r w:rsidRPr="000D2256">
        <w:rPr>
          <w:rFonts w:ascii="Source Sans Pro" w:eastAsia="Times New Roman" w:hAnsi="Source Sans Pro"/>
          <w:sz w:val="24"/>
          <w:szCs w:val="24"/>
        </w:rPr>
        <w:t>Share views through surveys and engagements</w:t>
      </w:r>
    </w:p>
    <w:p w14:paraId="76A68D78" w14:textId="77777777" w:rsidR="00921F13" w:rsidRPr="000D2256" w:rsidRDefault="00921F13" w:rsidP="00921F13">
      <w:pPr>
        <w:numPr>
          <w:ilvl w:val="0"/>
          <w:numId w:val="6"/>
        </w:numPr>
        <w:tabs>
          <w:tab w:val="clear" w:pos="720"/>
        </w:tabs>
        <w:spacing w:after="0" w:line="240" w:lineRule="auto"/>
        <w:ind w:left="567" w:hanging="578"/>
        <w:rPr>
          <w:rFonts w:ascii="Source Sans Pro" w:eastAsia="Times New Roman" w:hAnsi="Source Sans Pro"/>
          <w:sz w:val="24"/>
          <w:szCs w:val="24"/>
        </w:rPr>
      </w:pPr>
      <w:r w:rsidRPr="000D2256">
        <w:rPr>
          <w:rFonts w:ascii="Source Sans Pro" w:eastAsia="Times New Roman" w:hAnsi="Source Sans Pro"/>
          <w:sz w:val="24"/>
          <w:szCs w:val="24"/>
        </w:rPr>
        <w:t>Influence decisions that affect your community</w:t>
      </w:r>
    </w:p>
    <w:p w14:paraId="6E8E394A" w14:textId="77777777" w:rsidR="00921F13" w:rsidRDefault="00921F13" w:rsidP="00921F13">
      <w:pPr>
        <w:numPr>
          <w:ilvl w:val="0"/>
          <w:numId w:val="6"/>
        </w:numPr>
        <w:tabs>
          <w:tab w:val="clear" w:pos="720"/>
        </w:tabs>
        <w:spacing w:after="0" w:line="240" w:lineRule="auto"/>
        <w:ind w:left="567" w:hanging="578"/>
        <w:rPr>
          <w:rFonts w:ascii="Source Sans Pro" w:eastAsia="Times New Roman" w:hAnsi="Source Sans Pro"/>
          <w:sz w:val="24"/>
          <w:szCs w:val="24"/>
        </w:rPr>
      </w:pPr>
      <w:r w:rsidRPr="000D2256">
        <w:rPr>
          <w:rFonts w:ascii="Source Sans Pro" w:eastAsia="Times New Roman" w:hAnsi="Source Sans Pro"/>
          <w:sz w:val="24"/>
          <w:szCs w:val="24"/>
        </w:rPr>
        <w:t>Make sure a wide range of voices are heard across Warwickshire</w:t>
      </w:r>
    </w:p>
    <w:p w14:paraId="6138C018" w14:textId="77777777" w:rsidR="00921F13" w:rsidRPr="000D2256" w:rsidRDefault="00921F13" w:rsidP="00921F13">
      <w:pPr>
        <w:ind w:hanging="11"/>
        <w:rPr>
          <w:rFonts w:ascii="Source Sans Pro" w:hAnsi="Source Sans Pro"/>
          <w:sz w:val="24"/>
          <w:szCs w:val="24"/>
        </w:rPr>
      </w:pPr>
      <w:r w:rsidRPr="000D2256">
        <w:rPr>
          <w:rFonts w:ascii="Source Sans Pro" w:hAnsi="Source Sans Pro"/>
          <w:b/>
          <w:bCs/>
          <w:sz w:val="24"/>
          <w:szCs w:val="24"/>
        </w:rPr>
        <w:t>Who can join?</w:t>
      </w:r>
    </w:p>
    <w:p w14:paraId="592E4E6E" w14:textId="77777777" w:rsidR="00921F13" w:rsidRPr="000D2256" w:rsidRDefault="00921F13" w:rsidP="00921F13">
      <w:pPr>
        <w:numPr>
          <w:ilvl w:val="0"/>
          <w:numId w:val="7"/>
        </w:numPr>
        <w:tabs>
          <w:tab w:val="clear" w:pos="720"/>
        </w:tabs>
        <w:spacing w:after="0" w:line="240" w:lineRule="auto"/>
        <w:ind w:left="0" w:firstLine="0"/>
        <w:rPr>
          <w:rFonts w:ascii="Source Sans Pro" w:eastAsia="Times New Roman" w:hAnsi="Source Sans Pro"/>
          <w:sz w:val="24"/>
          <w:szCs w:val="24"/>
        </w:rPr>
      </w:pPr>
      <w:r w:rsidRPr="000D2256">
        <w:rPr>
          <w:rFonts w:ascii="Source Sans Pro" w:eastAsia="Times New Roman" w:hAnsi="Source Sans Pro"/>
          <w:sz w:val="24"/>
          <w:szCs w:val="24"/>
        </w:rPr>
        <w:t>Anyone aged 18 or over</w:t>
      </w:r>
    </w:p>
    <w:p w14:paraId="6083B983" w14:textId="77777777" w:rsidR="00921F13" w:rsidRPr="000D2256" w:rsidRDefault="00921F13" w:rsidP="00921F13">
      <w:pPr>
        <w:numPr>
          <w:ilvl w:val="0"/>
          <w:numId w:val="7"/>
        </w:numPr>
        <w:tabs>
          <w:tab w:val="clear" w:pos="720"/>
        </w:tabs>
        <w:spacing w:after="0" w:line="240" w:lineRule="auto"/>
        <w:ind w:left="0" w:firstLine="0"/>
        <w:rPr>
          <w:rFonts w:ascii="Source Sans Pro" w:eastAsia="Times New Roman" w:hAnsi="Source Sans Pro"/>
          <w:sz w:val="24"/>
          <w:szCs w:val="24"/>
        </w:rPr>
      </w:pPr>
      <w:r w:rsidRPr="000D2256">
        <w:rPr>
          <w:rFonts w:ascii="Source Sans Pro" w:eastAsia="Times New Roman" w:hAnsi="Source Sans Pro"/>
          <w:sz w:val="24"/>
          <w:szCs w:val="24"/>
        </w:rPr>
        <w:t>Anyone living in Warwickshire</w:t>
      </w:r>
    </w:p>
    <w:p w14:paraId="3870B17B" w14:textId="77777777" w:rsidR="00921F13" w:rsidRPr="000D2256" w:rsidRDefault="00921F13" w:rsidP="00921F13">
      <w:pPr>
        <w:spacing w:after="0" w:line="240" w:lineRule="auto"/>
        <w:ind w:left="720"/>
        <w:rPr>
          <w:rFonts w:ascii="Source Sans Pro" w:eastAsia="Times New Roman" w:hAnsi="Source Sans Pro"/>
          <w:sz w:val="24"/>
          <w:szCs w:val="24"/>
        </w:rPr>
      </w:pPr>
    </w:p>
    <w:p w14:paraId="56557BD2" w14:textId="77777777" w:rsidR="00921F13" w:rsidRPr="000D2256" w:rsidRDefault="00921F13" w:rsidP="00921F13">
      <w:pPr>
        <w:rPr>
          <w:rFonts w:ascii="Source Sans Pro" w:hAnsi="Source Sans Pro"/>
          <w:sz w:val="24"/>
          <w:szCs w:val="24"/>
        </w:rPr>
      </w:pPr>
      <w:r w:rsidRPr="000D2256">
        <w:rPr>
          <w:rFonts w:ascii="Source Sans Pro" w:hAnsi="Source Sans Pro"/>
          <w:sz w:val="24"/>
          <w:szCs w:val="24"/>
        </w:rPr>
        <w:t xml:space="preserve">Taking part is flexible and can be done online at times to suit.  You can choose how often you get involved and there is no requirement to take part in every survey. </w:t>
      </w:r>
    </w:p>
    <w:p w14:paraId="287C13B6" w14:textId="77777777" w:rsidR="00921F13" w:rsidRDefault="00921F13" w:rsidP="002476EA">
      <w:pPr>
        <w:pBdr>
          <w:bottom w:val="single" w:sz="4" w:space="1" w:color="auto"/>
        </w:pBdr>
        <w:rPr>
          <w:rFonts w:ascii="Source Sans Pro" w:eastAsiaTheme="minorEastAsia" w:hAnsi="Source Sans Pro"/>
          <w:sz w:val="24"/>
          <w:szCs w:val="24"/>
        </w:rPr>
      </w:pPr>
      <w:r w:rsidRPr="000D2256">
        <w:rPr>
          <w:rFonts w:ascii="Source Sans Pro" w:eastAsiaTheme="minorEastAsia" w:hAnsi="Source Sans Pro"/>
          <w:sz w:val="24"/>
          <w:szCs w:val="24"/>
        </w:rPr>
        <w:lastRenderedPageBreak/>
        <w:t>Sign up here: </w:t>
      </w:r>
      <w:hyperlink r:id="rId19" w:tooltip="Original URL: https://ask.warwickshire.gov.uk/voice-of-warwickshire/registration2025/. Click or tap if you trust this link." w:history="1">
        <w:r w:rsidRPr="000D2256">
          <w:rPr>
            <w:rStyle w:val="Hyperlink"/>
            <w:rFonts w:ascii="Source Sans Pro" w:eastAsiaTheme="minorEastAsia" w:hAnsi="Source Sans Pro"/>
            <w:sz w:val="24"/>
            <w:szCs w:val="24"/>
          </w:rPr>
          <w:t>https://ask.warwickshire.gov.uk/voice-of-warwickshire/registration2025/</w:t>
        </w:r>
      </w:hyperlink>
      <w:r w:rsidRPr="000D2256">
        <w:rPr>
          <w:rFonts w:ascii="Source Sans Pro" w:eastAsiaTheme="minorEastAsia" w:hAnsi="Source Sans Pro"/>
          <w:sz w:val="24"/>
          <w:szCs w:val="24"/>
        </w:rPr>
        <w:t xml:space="preserve">                   For more details, please visit our dedicated</w:t>
      </w:r>
      <w:r>
        <w:rPr>
          <w:rFonts w:ascii="Source Sans Pro" w:eastAsiaTheme="minorEastAsia" w:hAnsi="Source Sans Pro"/>
          <w:sz w:val="24"/>
          <w:szCs w:val="24"/>
        </w:rPr>
        <w:t xml:space="preserve"> </w:t>
      </w:r>
      <w:r w:rsidRPr="000D2256">
        <w:rPr>
          <w:rFonts w:ascii="Source Sans Pro" w:eastAsiaTheme="minorEastAsia" w:hAnsi="Source Sans Pro"/>
          <w:sz w:val="24"/>
          <w:szCs w:val="24"/>
        </w:rPr>
        <w:t>webpage:</w:t>
      </w:r>
      <w:r>
        <w:rPr>
          <w:rFonts w:ascii="Source Sans Pro" w:eastAsiaTheme="minorEastAsia" w:hAnsi="Source Sans Pro"/>
          <w:sz w:val="24"/>
          <w:szCs w:val="24"/>
        </w:rPr>
        <w:t xml:space="preserve"> </w:t>
      </w:r>
      <w:hyperlink r:id="rId20" w:history="1">
        <w:r w:rsidRPr="00E647DD">
          <w:rPr>
            <w:rStyle w:val="Hyperlink"/>
            <w:rFonts w:ascii="Source Sans Pro" w:eastAsiaTheme="minorEastAsia" w:hAnsi="Source Sans Pro"/>
            <w:sz w:val="24"/>
            <w:szCs w:val="24"/>
          </w:rPr>
          <w:t>https://www.warwickshire.gov.uk/voice</w:t>
        </w:r>
      </w:hyperlink>
      <w:r w:rsidRPr="000D2256">
        <w:rPr>
          <w:rFonts w:ascii="Source Sans Pro" w:eastAsiaTheme="minorEastAsia" w:hAnsi="Source Sans Pro"/>
          <w:sz w:val="24"/>
          <w:szCs w:val="24"/>
        </w:rPr>
        <w:t xml:space="preserve"> which includes previous surveys and further information.</w:t>
      </w:r>
    </w:p>
    <w:p w14:paraId="0543215D" w14:textId="77777777" w:rsidR="006F3D04" w:rsidRDefault="006F3D04" w:rsidP="002476EA">
      <w:pPr>
        <w:pBdr>
          <w:bottom w:val="single" w:sz="4" w:space="1" w:color="auto"/>
        </w:pBdr>
        <w:rPr>
          <w:rFonts w:ascii="Source Sans Pro" w:eastAsiaTheme="minorEastAsia" w:hAnsi="Source Sans Pro"/>
          <w:sz w:val="24"/>
          <w:szCs w:val="24"/>
        </w:rPr>
      </w:pPr>
    </w:p>
    <w:p w14:paraId="6FA452D7" w14:textId="77777777" w:rsidR="00A22EAB" w:rsidRDefault="00A22EAB" w:rsidP="00921F13">
      <w:pPr>
        <w:spacing w:before="180" w:after="360" w:line="240" w:lineRule="auto"/>
        <w:rPr>
          <w:rFonts w:ascii="Source Sans Pro" w:eastAsiaTheme="minorEastAsia" w:hAnsi="Source Sans Pro"/>
          <w:b/>
          <w:bCs/>
          <w:i/>
          <w:iCs/>
          <w:sz w:val="28"/>
          <w:szCs w:val="28"/>
        </w:rPr>
      </w:pPr>
    </w:p>
    <w:p w14:paraId="3B0D0097" w14:textId="0C889AB9" w:rsidR="00921F13" w:rsidRPr="00A37136" w:rsidRDefault="00921F13" w:rsidP="00921F13">
      <w:pPr>
        <w:spacing w:before="180" w:after="360" w:line="240" w:lineRule="auto"/>
        <w:rPr>
          <w:rFonts w:ascii="Source Sans Pro" w:eastAsiaTheme="minorEastAsia" w:hAnsi="Source Sans Pro"/>
          <w:b/>
          <w:bCs/>
          <w:i/>
          <w:iCs/>
          <w:sz w:val="28"/>
          <w:szCs w:val="28"/>
        </w:rPr>
      </w:pPr>
      <w:r w:rsidRPr="00A37136">
        <w:rPr>
          <w:rFonts w:ascii="Source Sans Pro" w:eastAsiaTheme="minorEastAsia" w:hAnsi="Source Sans Pro"/>
          <w:b/>
          <w:bCs/>
          <w:i/>
          <w:iCs/>
          <w:sz w:val="28"/>
          <w:szCs w:val="28"/>
        </w:rPr>
        <w:t>Discover social connections and support through Warwickshire’s Living Well webpage</w:t>
      </w:r>
    </w:p>
    <w:p w14:paraId="7CDC61AA" w14:textId="77777777" w:rsidR="00921F13" w:rsidRPr="00A37136" w:rsidRDefault="00921F13" w:rsidP="00921F13">
      <w:pPr>
        <w:spacing w:before="180" w:after="360" w:line="240" w:lineRule="auto"/>
        <w:rPr>
          <w:rFonts w:ascii="Source Sans Pro" w:eastAsiaTheme="minorEastAsia" w:hAnsi="Source Sans Pro"/>
          <w:sz w:val="24"/>
          <w:szCs w:val="24"/>
        </w:rPr>
      </w:pPr>
      <w:r w:rsidRPr="00A37136">
        <w:rPr>
          <w:rFonts w:ascii="Source Sans Pro" w:eastAsiaTheme="minorEastAsia" w:hAnsi="Source Sans Pro"/>
          <w:noProof/>
          <w:sz w:val="24"/>
          <w:szCs w:val="24"/>
        </w:rPr>
        <w:drawing>
          <wp:anchor distT="0" distB="0" distL="114300" distR="114300" simplePos="0" relativeHeight="251677696" behindDoc="0" locked="0" layoutInCell="1" allowOverlap="1" wp14:anchorId="2C1611D8" wp14:editId="65B74311">
            <wp:simplePos x="0" y="0"/>
            <wp:positionH relativeFrom="column">
              <wp:posOffset>72390</wp:posOffset>
            </wp:positionH>
            <wp:positionV relativeFrom="paragraph">
              <wp:posOffset>59055</wp:posOffset>
            </wp:positionV>
            <wp:extent cx="1982470" cy="1322705"/>
            <wp:effectExtent l="0" t="0" r="0" b="0"/>
            <wp:wrapSquare wrapText="bothSides"/>
            <wp:docPr id="171386668" name="Picture 2" descr="Living Well webpage supports people experiencing feelings of loneliness or social is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ving Well webpage supports people experiencing feelings of loneliness or social isol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2470" cy="132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7136">
        <w:rPr>
          <w:rFonts w:ascii="Source Sans Pro" w:eastAsiaTheme="minorEastAsia" w:hAnsi="Source Sans Pro"/>
          <w:sz w:val="24"/>
          <w:szCs w:val="24"/>
        </w:rPr>
        <w:t>Living Well webpage supports people experiencing feelings of loneliness or social isolation.</w:t>
      </w:r>
    </w:p>
    <w:p w14:paraId="2D9BBB88" w14:textId="77777777" w:rsidR="00921F13" w:rsidRPr="00A37136" w:rsidRDefault="00921F13" w:rsidP="00921F13">
      <w:pPr>
        <w:spacing w:before="180" w:after="360" w:line="240" w:lineRule="auto"/>
        <w:rPr>
          <w:rFonts w:ascii="Source Sans Pro" w:eastAsiaTheme="minorEastAsia" w:hAnsi="Source Sans Pro"/>
          <w:b/>
          <w:bCs/>
          <w:sz w:val="24"/>
          <w:szCs w:val="24"/>
        </w:rPr>
      </w:pPr>
      <w:r w:rsidRPr="00A37136">
        <w:rPr>
          <w:rFonts w:ascii="Source Sans Pro" w:eastAsiaTheme="minorEastAsia" w:hAnsi="Source Sans Pro"/>
          <w:b/>
          <w:bCs/>
          <w:sz w:val="24"/>
          <w:szCs w:val="24"/>
        </w:rPr>
        <w:t>January is often associated with fresh starts, but for many people the colder weather and shorter days can make this time of year more difficult. </w:t>
      </w:r>
    </w:p>
    <w:p w14:paraId="4A762526" w14:textId="77777777" w:rsidR="00921F13" w:rsidRPr="00A37136" w:rsidRDefault="00921F13" w:rsidP="00921F13">
      <w:pPr>
        <w:spacing w:before="180" w:after="360" w:line="240" w:lineRule="auto"/>
        <w:rPr>
          <w:rFonts w:ascii="Source Sans Pro" w:eastAsiaTheme="minorEastAsia" w:hAnsi="Source Sans Pro"/>
          <w:sz w:val="24"/>
          <w:szCs w:val="24"/>
        </w:rPr>
      </w:pPr>
      <w:r w:rsidRPr="00A37136">
        <w:rPr>
          <w:rFonts w:ascii="Source Sans Pro" w:eastAsiaTheme="minorEastAsia" w:hAnsi="Source Sans Pro"/>
          <w:sz w:val="24"/>
          <w:szCs w:val="24"/>
        </w:rPr>
        <w:t>This is especially true for those experiencing feelings of loneliness or social isolation.</w:t>
      </w:r>
      <w:r>
        <w:rPr>
          <w:rFonts w:ascii="Source Sans Pro" w:eastAsiaTheme="minorEastAsia" w:hAnsi="Source Sans Pro"/>
          <w:sz w:val="24"/>
          <w:szCs w:val="24"/>
        </w:rPr>
        <w:t xml:space="preserve"> </w:t>
      </w:r>
      <w:r w:rsidRPr="00A37136">
        <w:rPr>
          <w:rFonts w:ascii="Source Sans Pro" w:eastAsiaTheme="minorEastAsia" w:hAnsi="Source Sans Pro"/>
          <w:sz w:val="24"/>
          <w:szCs w:val="24"/>
        </w:rPr>
        <w:t>Loneliness is more than just being alone and can affect anyone, although being socially isolated or distanced from other people and alone can increase feelings of loneliness. It is subjective and what feels lonely for one person might be perfectly ok with another.  </w:t>
      </w:r>
    </w:p>
    <w:p w14:paraId="317C0D5B" w14:textId="77777777" w:rsidR="00921F13" w:rsidRPr="00A37136" w:rsidRDefault="00921F13" w:rsidP="00921F13">
      <w:pPr>
        <w:spacing w:before="180" w:after="360" w:line="240" w:lineRule="auto"/>
        <w:rPr>
          <w:rFonts w:ascii="Source Sans Pro" w:eastAsiaTheme="minorEastAsia" w:hAnsi="Source Sans Pro"/>
          <w:sz w:val="24"/>
          <w:szCs w:val="24"/>
        </w:rPr>
      </w:pPr>
      <w:r w:rsidRPr="00A37136">
        <w:rPr>
          <w:rFonts w:ascii="Source Sans Pro" w:eastAsiaTheme="minorEastAsia" w:hAnsi="Source Sans Pro"/>
          <w:sz w:val="24"/>
          <w:szCs w:val="24"/>
        </w:rPr>
        <w:t>Warwickshire County Council’s (WCC) </w:t>
      </w:r>
      <w:hyperlink r:id="rId22" w:tgtFrame="_blank" w:history="1">
        <w:r w:rsidRPr="00A37136">
          <w:rPr>
            <w:rStyle w:val="Hyperlink"/>
            <w:rFonts w:ascii="Source Sans Pro" w:eastAsiaTheme="minorEastAsia" w:hAnsi="Source Sans Pro"/>
            <w:sz w:val="24"/>
            <w:szCs w:val="24"/>
          </w:rPr>
          <w:t>Living Well webpages</w:t>
        </w:r>
      </w:hyperlink>
      <w:r w:rsidRPr="00A37136">
        <w:rPr>
          <w:rFonts w:ascii="Source Sans Pro" w:eastAsiaTheme="minorEastAsia" w:hAnsi="Source Sans Pro"/>
          <w:sz w:val="24"/>
          <w:szCs w:val="24"/>
        </w:rPr>
        <w:t> are available to help residents who may be struggling with loneliness or social isolation at the start of the year. The webpages offer practical tools, advice, and signposting to useful resources for people of all ages to help find connection, support, and opportunities to improve wellbeing.  </w:t>
      </w:r>
    </w:p>
    <w:p w14:paraId="7F191AC5" w14:textId="06EE0EE2" w:rsidR="0070600A" w:rsidRDefault="00921F13" w:rsidP="00921F13">
      <w:pPr>
        <w:spacing w:before="180" w:after="360" w:line="240" w:lineRule="auto"/>
        <w:rPr>
          <w:rFonts w:ascii="Source Sans Pro" w:eastAsiaTheme="minorEastAsia" w:hAnsi="Source Sans Pro"/>
          <w:sz w:val="24"/>
          <w:szCs w:val="24"/>
        </w:rPr>
      </w:pPr>
      <w:r w:rsidRPr="00A37136">
        <w:rPr>
          <w:rFonts w:ascii="Source Sans Pro" w:eastAsiaTheme="minorEastAsia" w:hAnsi="Source Sans Pro"/>
          <w:sz w:val="24"/>
          <w:szCs w:val="24"/>
        </w:rPr>
        <w:t>WCC also encourages use of the </w:t>
      </w:r>
      <w:hyperlink r:id="rId23" w:tgtFrame="_blank" w:history="1">
        <w:r w:rsidRPr="00A37136">
          <w:rPr>
            <w:rStyle w:val="Hyperlink"/>
            <w:rFonts w:ascii="Source Sans Pro" w:eastAsiaTheme="minorEastAsia" w:hAnsi="Source Sans Pro"/>
            <w:sz w:val="24"/>
            <w:szCs w:val="24"/>
          </w:rPr>
          <w:t>Five Ways to Wellbeing</w:t>
        </w:r>
      </w:hyperlink>
      <w:r w:rsidRPr="00A37136">
        <w:rPr>
          <w:rFonts w:ascii="Source Sans Pro" w:eastAsiaTheme="minorEastAsia" w:hAnsi="Source Sans Pro"/>
          <w:sz w:val="24"/>
          <w:szCs w:val="24"/>
        </w:rPr>
        <w:t> to help combat feelings of loneliness or social isolation: </w:t>
      </w:r>
    </w:p>
    <w:p w14:paraId="75BD9AC3" w14:textId="77777777" w:rsidR="0070600A" w:rsidRDefault="0070600A">
      <w:pPr>
        <w:rPr>
          <w:rFonts w:ascii="Source Sans Pro" w:eastAsiaTheme="minorEastAsia" w:hAnsi="Source Sans Pro"/>
          <w:sz w:val="24"/>
          <w:szCs w:val="24"/>
        </w:rPr>
      </w:pPr>
      <w:r>
        <w:rPr>
          <w:rFonts w:ascii="Source Sans Pro" w:eastAsiaTheme="minorEastAsia" w:hAnsi="Source Sans Pro"/>
          <w:sz w:val="24"/>
          <w:szCs w:val="24"/>
        </w:rPr>
        <w:br w:type="page"/>
      </w:r>
    </w:p>
    <w:p w14:paraId="4C20F637" w14:textId="3C0C6C1B" w:rsidR="00FF2955" w:rsidRDefault="00B81254"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lastRenderedPageBreak/>
        <w:t xml:space="preserve">MY </w:t>
      </w:r>
      <w:r w:rsidR="002333F1">
        <w:rPr>
          <w:rFonts w:ascii="Source Sans Pro" w:hAnsi="Source Sans Pro"/>
          <w:b/>
          <w:bCs/>
          <w:sz w:val="24"/>
          <w:szCs w:val="24"/>
        </w:rPr>
        <w:t>RESPONSIB</w:t>
      </w:r>
      <w:r w:rsidR="00BC30C4">
        <w:rPr>
          <w:rFonts w:ascii="Source Sans Pro" w:hAnsi="Source Sans Pro"/>
          <w:b/>
          <w:bCs/>
          <w:sz w:val="24"/>
          <w:szCs w:val="24"/>
        </w:rPr>
        <w:t>IL</w:t>
      </w:r>
      <w:r w:rsidR="002333F1">
        <w:rPr>
          <w:rFonts w:ascii="Source Sans Pro" w:hAnsi="Source Sans Pro"/>
          <w:b/>
          <w:bCs/>
          <w:sz w:val="24"/>
          <w:szCs w:val="24"/>
        </w:rPr>
        <w:t>TIES</w:t>
      </w:r>
      <w:r w:rsidR="0030456B">
        <w:rPr>
          <w:rFonts w:ascii="Source Sans Pro" w:hAnsi="Source Sans Pro"/>
          <w:b/>
          <w:bCs/>
          <w:sz w:val="24"/>
          <w:szCs w:val="24"/>
        </w:rPr>
        <w:t xml:space="preserve"> AS WARWICKSHIRE COUNTY COUNCIL</w:t>
      </w:r>
      <w:r w:rsidR="005F7C7F">
        <w:rPr>
          <w:rFonts w:ascii="Source Sans Pro" w:hAnsi="Source Sans Pro"/>
          <w:b/>
          <w:bCs/>
          <w:sz w:val="24"/>
          <w:szCs w:val="24"/>
        </w:rPr>
        <w:t>LOR</w:t>
      </w:r>
    </w:p>
    <w:p w14:paraId="404BFD65" w14:textId="55E4B68B" w:rsidR="00985B2B" w:rsidRPr="00985B2B" w:rsidRDefault="009F5D78" w:rsidP="00103116">
      <w:pPr>
        <w:pStyle w:val="ListParagraph"/>
        <w:numPr>
          <w:ilvl w:val="0"/>
          <w:numId w:val="5"/>
        </w:numPr>
        <w:spacing w:after="120"/>
        <w:ind w:left="425" w:hanging="357"/>
        <w:contextualSpacing w:val="0"/>
        <w:rPr>
          <w:sz w:val="24"/>
          <w:szCs w:val="24"/>
          <w:lang w:eastAsia="en-GB"/>
        </w:rPr>
      </w:pPr>
      <w:r>
        <w:rPr>
          <w:sz w:val="24"/>
          <w:szCs w:val="24"/>
          <w:lang w:eastAsia="en-GB"/>
        </w:rPr>
        <w:t xml:space="preserve">Within </w:t>
      </w:r>
      <w:r w:rsidR="002333F1">
        <w:rPr>
          <w:sz w:val="24"/>
          <w:szCs w:val="24"/>
          <w:lang w:eastAsia="en-GB"/>
        </w:rPr>
        <w:t>W</w:t>
      </w:r>
      <w:r>
        <w:rPr>
          <w:sz w:val="24"/>
          <w:szCs w:val="24"/>
          <w:lang w:eastAsia="en-GB"/>
        </w:rPr>
        <w:t xml:space="preserve">arwickshire </w:t>
      </w:r>
      <w:r w:rsidR="002333F1">
        <w:rPr>
          <w:sz w:val="24"/>
          <w:szCs w:val="24"/>
          <w:lang w:eastAsia="en-GB"/>
        </w:rPr>
        <w:t>C</w:t>
      </w:r>
      <w:r>
        <w:rPr>
          <w:sz w:val="24"/>
          <w:szCs w:val="24"/>
          <w:lang w:eastAsia="en-GB"/>
        </w:rPr>
        <w:t xml:space="preserve">ounty </w:t>
      </w:r>
      <w:r w:rsidR="002333F1">
        <w:rPr>
          <w:sz w:val="24"/>
          <w:szCs w:val="24"/>
          <w:lang w:eastAsia="en-GB"/>
        </w:rPr>
        <w:t>C</w:t>
      </w:r>
      <w:r>
        <w:rPr>
          <w:sz w:val="24"/>
          <w:szCs w:val="24"/>
          <w:lang w:eastAsia="en-GB"/>
        </w:rPr>
        <w:t>ouncil</w:t>
      </w:r>
      <w:r w:rsidR="003C6E02">
        <w:rPr>
          <w:sz w:val="24"/>
          <w:szCs w:val="24"/>
          <w:lang w:eastAsia="en-GB"/>
        </w:rPr>
        <w:t>, o</w:t>
      </w:r>
      <w:r w:rsidR="000336F5">
        <w:rPr>
          <w:sz w:val="24"/>
          <w:szCs w:val="24"/>
          <w:lang w:eastAsia="en-GB"/>
        </w:rPr>
        <w:t xml:space="preserve">ther parishes in the Arden division include </w:t>
      </w:r>
      <w:r w:rsidR="00A72F8E">
        <w:rPr>
          <w:sz w:val="24"/>
          <w:szCs w:val="24"/>
          <w:lang w:eastAsia="en-GB"/>
        </w:rPr>
        <w:t>Henley-in-Arden</w:t>
      </w:r>
      <w:r w:rsidR="00803D45">
        <w:rPr>
          <w:sz w:val="24"/>
          <w:szCs w:val="24"/>
          <w:lang w:eastAsia="en-GB"/>
        </w:rPr>
        <w:t xml:space="preserve"> (and Beaudesert JPC), </w:t>
      </w:r>
      <w:r w:rsidR="009339B4">
        <w:rPr>
          <w:sz w:val="24"/>
          <w:szCs w:val="24"/>
          <w:lang w:eastAsia="en-GB"/>
        </w:rPr>
        <w:t xml:space="preserve">Wootton Wawen, Claverdon, </w:t>
      </w:r>
      <w:r w:rsidR="005351A3">
        <w:rPr>
          <w:sz w:val="24"/>
          <w:szCs w:val="24"/>
          <w:lang w:eastAsia="en-GB"/>
        </w:rPr>
        <w:t xml:space="preserve">Langley, </w:t>
      </w:r>
      <w:proofErr w:type="spellStart"/>
      <w:r w:rsidR="005351A3">
        <w:rPr>
          <w:sz w:val="24"/>
          <w:szCs w:val="24"/>
          <w:lang w:eastAsia="en-GB"/>
        </w:rPr>
        <w:t>Tanworth</w:t>
      </w:r>
      <w:proofErr w:type="spellEnd"/>
      <w:r w:rsidR="005351A3">
        <w:rPr>
          <w:sz w:val="24"/>
          <w:szCs w:val="24"/>
          <w:lang w:eastAsia="en-GB"/>
        </w:rPr>
        <w:t>-in-Arden (including Earlswood)</w:t>
      </w:r>
      <w:r w:rsidR="00C41F21">
        <w:rPr>
          <w:sz w:val="24"/>
          <w:szCs w:val="24"/>
          <w:lang w:eastAsia="en-GB"/>
        </w:rPr>
        <w:t>, Wolver</w:t>
      </w:r>
      <w:r w:rsidR="00803D45">
        <w:rPr>
          <w:sz w:val="24"/>
          <w:szCs w:val="24"/>
          <w:lang w:eastAsia="en-GB"/>
        </w:rPr>
        <w:t>t</w:t>
      </w:r>
      <w:r w:rsidR="00C41F21">
        <w:rPr>
          <w:sz w:val="24"/>
          <w:szCs w:val="24"/>
          <w:lang w:eastAsia="en-GB"/>
        </w:rPr>
        <w:t>on</w:t>
      </w:r>
      <w:r w:rsidR="005351A3">
        <w:rPr>
          <w:sz w:val="24"/>
          <w:szCs w:val="24"/>
          <w:lang w:eastAsia="en-GB"/>
        </w:rPr>
        <w:t xml:space="preserve"> and Preston Bagot.</w:t>
      </w:r>
    </w:p>
    <w:p w14:paraId="7121CACF" w14:textId="18A3E7D2" w:rsidR="00103116" w:rsidRPr="009849E9" w:rsidRDefault="000370C1" w:rsidP="00103116">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S</w:t>
      </w:r>
      <w:r w:rsidR="00103116" w:rsidRPr="009849E9">
        <w:rPr>
          <w:rFonts w:ascii="Source Sans Pro" w:eastAsia="Times New Roman" w:hAnsi="Source Sans Pro" w:cs="Times New Roman"/>
          <w:color w:val="333333"/>
          <w:kern w:val="0"/>
          <w:sz w:val="24"/>
          <w:szCs w:val="24"/>
          <w:lang w:eastAsia="en-GB"/>
          <w14:ligatures w14:val="none"/>
        </w:rPr>
        <w:t xml:space="preserve">erving on both the </w:t>
      </w:r>
      <w:r w:rsidR="00103116" w:rsidRPr="009849E9">
        <w:rPr>
          <w:rFonts w:ascii="Source Sans Pro" w:eastAsia="Times New Roman" w:hAnsi="Source Sans Pro" w:cs="Times New Roman"/>
          <w:b/>
          <w:bCs/>
          <w:color w:val="333333"/>
          <w:kern w:val="0"/>
          <w:sz w:val="24"/>
          <w:szCs w:val="24"/>
          <w:lang w:eastAsia="en-GB"/>
          <w14:ligatures w14:val="none"/>
        </w:rPr>
        <w:t xml:space="preserve">Warwickshire Fire &amp; Rescue Local Pension Board of the Firefighters’ Pension Scheme </w:t>
      </w:r>
      <w:r w:rsidR="00103116" w:rsidRPr="009849E9">
        <w:rPr>
          <w:rFonts w:ascii="Source Sans Pro" w:eastAsia="Times New Roman" w:hAnsi="Source Sans Pro" w:cs="Times New Roman"/>
          <w:color w:val="333333"/>
          <w:kern w:val="0"/>
          <w:sz w:val="24"/>
          <w:szCs w:val="24"/>
          <w:lang w:eastAsia="en-GB"/>
          <w14:ligatures w14:val="none"/>
        </w:rPr>
        <w:t xml:space="preserve">and the </w:t>
      </w:r>
      <w:r w:rsidR="00103116" w:rsidRPr="009849E9">
        <w:rPr>
          <w:rFonts w:ascii="Source Sans Pro" w:eastAsia="Times New Roman" w:hAnsi="Source Sans Pro" w:cs="Times New Roman"/>
          <w:b/>
          <w:bCs/>
          <w:color w:val="333333"/>
          <w:kern w:val="0"/>
          <w:sz w:val="24"/>
          <w:szCs w:val="24"/>
          <w:lang w:eastAsia="en-GB"/>
          <w14:ligatures w14:val="none"/>
        </w:rPr>
        <w:t>Warwickshire Pension Fund Local Pension Board</w:t>
      </w:r>
      <w:r w:rsidR="00103116" w:rsidRPr="009849E9">
        <w:rPr>
          <w:rFonts w:ascii="Source Sans Pro" w:eastAsia="Times New Roman" w:hAnsi="Source Sans Pro" w:cs="Times New Roman"/>
          <w:color w:val="333333"/>
          <w:kern w:val="0"/>
          <w:sz w:val="24"/>
          <w:szCs w:val="24"/>
          <w:lang w:eastAsia="en-GB"/>
          <w14:ligatures w14:val="none"/>
        </w:rPr>
        <w:t>.</w:t>
      </w:r>
    </w:p>
    <w:p w14:paraId="386E62D5" w14:textId="65B1E234" w:rsidR="00103116" w:rsidRDefault="009F5D78" w:rsidP="00103116">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Member of the c</w:t>
      </w:r>
      <w:r w:rsidR="00103116" w:rsidRPr="009849E9">
        <w:rPr>
          <w:rFonts w:ascii="Source Sans Pro" w:eastAsia="Times New Roman" w:hAnsi="Source Sans Pro" w:cs="Times New Roman"/>
          <w:color w:val="333333"/>
          <w:kern w:val="0"/>
          <w:sz w:val="24"/>
          <w:szCs w:val="24"/>
          <w:lang w:eastAsia="en-GB"/>
          <w14:ligatures w14:val="none"/>
        </w:rPr>
        <w:t xml:space="preserve">ross-party working group for the </w:t>
      </w:r>
      <w:r w:rsidR="00103116" w:rsidRPr="009849E9">
        <w:rPr>
          <w:rFonts w:ascii="Source Sans Pro" w:eastAsia="Times New Roman" w:hAnsi="Source Sans Pro" w:cs="Times New Roman"/>
          <w:b/>
          <w:bCs/>
          <w:color w:val="333333"/>
          <w:kern w:val="0"/>
          <w:sz w:val="24"/>
          <w:szCs w:val="24"/>
          <w:lang w:eastAsia="en-GB"/>
          <w14:ligatures w14:val="none"/>
        </w:rPr>
        <w:t>Bus Service Improvement Plan</w:t>
      </w:r>
      <w:r w:rsidR="00103116" w:rsidRPr="009849E9">
        <w:rPr>
          <w:rFonts w:ascii="Source Sans Pro" w:eastAsia="Times New Roman" w:hAnsi="Source Sans Pro" w:cs="Times New Roman"/>
          <w:color w:val="333333"/>
          <w:kern w:val="0"/>
          <w:sz w:val="24"/>
          <w:szCs w:val="24"/>
          <w:lang w:eastAsia="en-GB"/>
          <w14:ligatures w14:val="none"/>
        </w:rPr>
        <w:t xml:space="preserve">. I have recently received </w:t>
      </w:r>
      <w:proofErr w:type="gramStart"/>
      <w:r w:rsidR="00103116" w:rsidRPr="009849E9">
        <w:rPr>
          <w:rFonts w:ascii="Source Sans Pro" w:eastAsia="Times New Roman" w:hAnsi="Source Sans Pro" w:cs="Times New Roman"/>
          <w:color w:val="333333"/>
          <w:kern w:val="0"/>
          <w:sz w:val="24"/>
          <w:szCs w:val="24"/>
          <w:lang w:eastAsia="en-GB"/>
          <w14:ligatures w14:val="none"/>
        </w:rPr>
        <w:t>a number of</w:t>
      </w:r>
      <w:proofErr w:type="gramEnd"/>
      <w:r w:rsidR="00103116" w:rsidRPr="009849E9">
        <w:rPr>
          <w:rFonts w:ascii="Source Sans Pro" w:eastAsia="Times New Roman" w:hAnsi="Source Sans Pro" w:cs="Times New Roman"/>
          <w:color w:val="333333"/>
          <w:kern w:val="0"/>
          <w:sz w:val="24"/>
          <w:szCs w:val="24"/>
          <w:lang w:eastAsia="en-GB"/>
          <w14:ligatures w14:val="none"/>
        </w:rPr>
        <w:t xml:space="preserve"> requests from residents asking for service extensions to key areas such as Warwick Hospital. If you have any views or suggestions regarding local bus services, please do not hesitate to get in touch.</w:t>
      </w:r>
    </w:p>
    <w:p w14:paraId="19E8B28B" w14:textId="07FC3CF4" w:rsidR="000655B9" w:rsidRDefault="000655B9" w:rsidP="00103116">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 xml:space="preserve">Recently appointed to the </w:t>
      </w:r>
      <w:r w:rsidRPr="000655B9">
        <w:rPr>
          <w:rFonts w:ascii="Source Sans Pro" w:eastAsia="Times New Roman" w:hAnsi="Source Sans Pro" w:cs="Times New Roman"/>
          <w:b/>
          <w:bCs/>
          <w:color w:val="333333"/>
          <w:kern w:val="0"/>
          <w:sz w:val="24"/>
          <w:szCs w:val="24"/>
          <w:lang w:eastAsia="en-GB"/>
          <w14:ligatures w14:val="none"/>
        </w:rPr>
        <w:t>Member Oversight Group (MOG)</w:t>
      </w:r>
      <w:r>
        <w:rPr>
          <w:rFonts w:ascii="Source Sans Pro" w:eastAsia="Times New Roman" w:hAnsi="Source Sans Pro" w:cs="Times New Roman"/>
          <w:color w:val="333333"/>
          <w:kern w:val="0"/>
          <w:sz w:val="24"/>
          <w:szCs w:val="24"/>
          <w:lang w:eastAsia="en-GB"/>
          <w14:ligatures w14:val="none"/>
        </w:rPr>
        <w:t xml:space="preserve">. This </w:t>
      </w:r>
      <w:r w:rsidRPr="000655B9">
        <w:rPr>
          <w:rFonts w:ascii="Source Sans Pro" w:eastAsia="Times New Roman" w:hAnsi="Source Sans Pro" w:cs="Times New Roman"/>
          <w:color w:val="333333"/>
          <w:kern w:val="0"/>
          <w:sz w:val="24"/>
          <w:szCs w:val="24"/>
          <w:lang w:eastAsia="en-GB"/>
          <w14:ligatures w14:val="none"/>
        </w:rPr>
        <w:t>is a cross-party group of elected councillors responsible for overseeing the governance and performance of the council's commercial entities, investments, and strategic partnerships.</w:t>
      </w:r>
    </w:p>
    <w:p w14:paraId="7D9F978B" w14:textId="0B2A5710" w:rsidR="00236A45" w:rsidRPr="0030456B" w:rsidRDefault="0030456B" w:rsidP="0030456B">
      <w:pPr>
        <w:spacing w:after="120"/>
        <w:ind w:left="68"/>
        <w:rPr>
          <w:sz w:val="24"/>
          <w:szCs w:val="24"/>
          <w:lang w:eastAsia="en-GB"/>
        </w:rPr>
      </w:pPr>
      <w:r>
        <w:rPr>
          <w:rFonts w:ascii="Source Sans Pro" w:eastAsia="Times New Roman" w:hAnsi="Source Sans Pro" w:cs="Times New Roman"/>
          <w:color w:val="333333"/>
          <w:kern w:val="0"/>
          <w:sz w:val="24"/>
          <w:szCs w:val="24"/>
          <w:lang w:eastAsia="en-GB"/>
          <w14:ligatures w14:val="none"/>
        </w:rPr>
        <w:t xml:space="preserve">Separately, also </w:t>
      </w:r>
      <w:r w:rsidR="00236A45" w:rsidRPr="0030456B">
        <w:rPr>
          <w:rFonts w:ascii="Source Sans Pro" w:eastAsia="Times New Roman" w:hAnsi="Source Sans Pro" w:cs="Times New Roman"/>
          <w:color w:val="333333"/>
          <w:kern w:val="0"/>
          <w:sz w:val="24"/>
          <w:szCs w:val="24"/>
          <w:lang w:eastAsia="en-GB"/>
          <w14:ligatures w14:val="none"/>
        </w:rPr>
        <w:t>Chair of the Reform UK branch for Stratford-on-Avon.</w:t>
      </w:r>
    </w:p>
    <w:p w14:paraId="727A06E0" w14:textId="77777777" w:rsidR="00370A11" w:rsidRPr="00797CA2" w:rsidRDefault="00370A11" w:rsidP="00370A11">
      <w:pPr>
        <w:pStyle w:val="Heading1"/>
        <w:spacing w:before="0" w:after="120"/>
        <w:rPr>
          <w:rFonts w:ascii="Source Sans Pro" w:eastAsia="Times New Roman" w:hAnsi="Source Sans Pro" w:cs="Times New Roman"/>
          <w:b/>
          <w:bCs/>
          <w:color w:val="333333"/>
          <w:kern w:val="0"/>
          <w:sz w:val="24"/>
          <w:szCs w:val="24"/>
          <w:lang w:eastAsia="en-GB"/>
          <w14:ligatures w14:val="none"/>
        </w:rPr>
      </w:pPr>
      <w:r w:rsidRPr="00797CA2">
        <w:rPr>
          <w:rFonts w:ascii="Source Sans Pro" w:eastAsia="Times New Roman" w:hAnsi="Source Sans Pro" w:cs="Times New Roman"/>
          <w:b/>
          <w:bCs/>
          <w:color w:val="333333"/>
          <w:kern w:val="0"/>
          <w:sz w:val="24"/>
          <w:szCs w:val="24"/>
          <w:lang w:eastAsia="en-GB"/>
          <w14:ligatures w14:val="none"/>
        </w:rPr>
        <w:t>Getting in Touch</w:t>
      </w:r>
    </w:p>
    <w:p w14:paraId="21CCD3C1" w14:textId="79BBA4F1" w:rsidR="00370A11" w:rsidRPr="00797CA2" w:rsidRDefault="00370A11" w:rsidP="76A45E3B">
      <w:pPr>
        <w:spacing w:after="120" w:line="240" w:lineRule="auto"/>
        <w:rPr>
          <w:rFonts w:ascii="Source Sans Pro" w:hAnsi="Source Sans Pro"/>
          <w:b/>
          <w:bCs/>
          <w:sz w:val="24"/>
          <w:szCs w:val="24"/>
        </w:rPr>
      </w:pPr>
      <w:r w:rsidRPr="76A45E3B">
        <w:rPr>
          <w:rFonts w:ascii="Source Sans Pro" w:hAnsi="Source Sans Pro"/>
          <w:sz w:val="24"/>
          <w:szCs w:val="24"/>
        </w:rPr>
        <w:t xml:space="preserve">For any issues or ideas that would benefit </w:t>
      </w:r>
      <w:proofErr w:type="spellStart"/>
      <w:r w:rsidR="002D2593" w:rsidRPr="76A45E3B">
        <w:rPr>
          <w:rFonts w:ascii="Source Sans Pro" w:hAnsi="Source Sans Pro"/>
          <w:sz w:val="24"/>
          <w:szCs w:val="24"/>
        </w:rPr>
        <w:t>Ullenhal</w:t>
      </w:r>
      <w:r w:rsidR="6297864C" w:rsidRPr="76A45E3B">
        <w:rPr>
          <w:rFonts w:ascii="Source Sans Pro" w:hAnsi="Source Sans Pro"/>
          <w:sz w:val="24"/>
          <w:szCs w:val="24"/>
        </w:rPr>
        <w:t>l</w:t>
      </w:r>
      <w:proofErr w:type="spellEnd"/>
      <w:r w:rsidRPr="76A45E3B">
        <w:rPr>
          <w:rFonts w:ascii="Source Sans Pro" w:hAnsi="Source Sans Pro"/>
          <w:sz w:val="24"/>
          <w:szCs w:val="24"/>
        </w:rPr>
        <w:t>, as your representative, I am always available to listen and support local priorities at Warwickshire County Council.</w:t>
      </w:r>
      <w:r w:rsidR="253660AF" w:rsidRPr="76A45E3B">
        <w:rPr>
          <w:rFonts w:ascii="Source Sans Pro" w:hAnsi="Source Sans Pro"/>
          <w:sz w:val="24"/>
          <w:szCs w:val="24"/>
        </w:rPr>
        <w:t xml:space="preserve"> </w:t>
      </w:r>
    </w:p>
    <w:p w14:paraId="3CC57ED3" w14:textId="71426FA7" w:rsidR="00370A11" w:rsidRPr="00797CA2" w:rsidRDefault="00663CEE" w:rsidP="76A45E3B">
      <w:pPr>
        <w:spacing w:after="120" w:line="240" w:lineRule="auto"/>
        <w:rPr>
          <w:rFonts w:ascii="Source Sans Pro" w:hAnsi="Source Sans Pro"/>
          <w:b/>
          <w:bCs/>
          <w:sz w:val="24"/>
          <w:szCs w:val="24"/>
        </w:rPr>
      </w:pPr>
      <w:r w:rsidRPr="001D064E">
        <w:rPr>
          <w:rFonts w:ascii="Source Sans Pro" w:hAnsi="Source Sans Pro"/>
          <w:i/>
          <w:iCs/>
          <w:noProof/>
        </w:rPr>
        <w:drawing>
          <wp:anchor distT="0" distB="0" distL="114300" distR="114300" simplePos="0" relativeHeight="251656192" behindDoc="0" locked="0" layoutInCell="1" allowOverlap="1" wp14:anchorId="3EA4EFB0" wp14:editId="49C824C6">
            <wp:simplePos x="0" y="0"/>
            <wp:positionH relativeFrom="column">
              <wp:posOffset>0</wp:posOffset>
            </wp:positionH>
            <wp:positionV relativeFrom="paragraph">
              <wp:posOffset>214815</wp:posOffset>
            </wp:positionV>
            <wp:extent cx="736539" cy="765652"/>
            <wp:effectExtent l="0" t="0" r="6985" b="0"/>
            <wp:wrapSquare wrapText="bothSides"/>
            <wp:docPr id="107712109"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109" name="Picture 1" descr="A person in a blue suit&#10;&#10;AI-generated content may be incorrect."/>
                    <pic:cNvPicPr/>
                  </pic:nvPicPr>
                  <pic:blipFill>
                    <a:blip r:embed="rId24"/>
                    <a:stretch>
                      <a:fillRect/>
                    </a:stretch>
                  </pic:blipFill>
                  <pic:spPr>
                    <a:xfrm>
                      <a:off x="0" y="0"/>
                      <a:ext cx="736539" cy="765652"/>
                    </a:xfrm>
                    <a:prstGeom prst="rect">
                      <a:avLst/>
                    </a:prstGeom>
                  </pic:spPr>
                </pic:pic>
              </a:graphicData>
            </a:graphic>
            <wp14:sizeRelH relativeFrom="margin">
              <wp14:pctWidth>0</wp14:pctWidth>
            </wp14:sizeRelH>
            <wp14:sizeRelV relativeFrom="margin">
              <wp14:pctHeight>0</wp14:pctHeight>
            </wp14:sizeRelV>
          </wp:anchor>
        </w:drawing>
      </w:r>
    </w:p>
    <w:p w14:paraId="5574923C" w14:textId="40253663" w:rsidR="00370A11" w:rsidRPr="00797CA2" w:rsidRDefault="00370A11" w:rsidP="00370A11">
      <w:pPr>
        <w:spacing w:after="120" w:line="240" w:lineRule="auto"/>
        <w:rPr>
          <w:rFonts w:ascii="Source Sans Pro" w:hAnsi="Source Sans Pro"/>
          <w:b/>
          <w:bCs/>
          <w:sz w:val="24"/>
          <w:szCs w:val="24"/>
        </w:rPr>
      </w:pPr>
      <w:r w:rsidRPr="00797CA2">
        <w:rPr>
          <w:rFonts w:ascii="Source Sans Pro" w:hAnsi="Source Sans Pro"/>
          <w:b/>
          <w:bCs/>
          <w:sz w:val="24"/>
          <w:szCs w:val="24"/>
        </w:rPr>
        <w:t>James Crocker</w:t>
      </w:r>
    </w:p>
    <w:p w14:paraId="741AEF0C" w14:textId="1B91B6F9" w:rsidR="00370A11" w:rsidRDefault="00370A11" w:rsidP="00370A11">
      <w:pPr>
        <w:spacing w:after="120" w:line="240" w:lineRule="auto"/>
        <w:rPr>
          <w:sz w:val="24"/>
          <w:szCs w:val="24"/>
        </w:rPr>
      </w:pPr>
      <w:r w:rsidRPr="00797CA2">
        <w:rPr>
          <w:rFonts w:ascii="Source Sans Pro" w:hAnsi="Source Sans Pro"/>
          <w:i/>
          <w:iCs/>
          <w:sz w:val="24"/>
          <w:szCs w:val="24"/>
        </w:rPr>
        <w:t>County Councillor for Arden</w:t>
      </w:r>
      <w:r w:rsidRPr="00797CA2">
        <w:rPr>
          <w:rFonts w:ascii="Source Sans Pro" w:hAnsi="Source Sans Pro"/>
          <w:i/>
          <w:iCs/>
          <w:sz w:val="24"/>
          <w:szCs w:val="24"/>
        </w:rPr>
        <w:br/>
        <w:t>Warwickshire County Council</w:t>
      </w:r>
      <w:r>
        <w:rPr>
          <w:rFonts w:ascii="Source Sans Pro" w:hAnsi="Source Sans Pro"/>
          <w:i/>
          <w:iCs/>
          <w:sz w:val="24"/>
          <w:szCs w:val="24"/>
        </w:rPr>
        <w:t xml:space="preserve"> </w:t>
      </w:r>
      <w:r w:rsidRPr="00797CA2">
        <w:rPr>
          <w:sz w:val="24"/>
          <w:szCs w:val="24"/>
        </w:rPr>
        <w:t xml:space="preserve">Email: </w:t>
      </w:r>
      <w:hyperlink r:id="rId25" w:history="1">
        <w:r w:rsidRPr="00797CA2">
          <w:rPr>
            <w:rStyle w:val="Hyperlink"/>
            <w:sz w:val="24"/>
            <w:szCs w:val="24"/>
          </w:rPr>
          <w:t>jamescrocker@warwickshire.gov.uk</w:t>
        </w:r>
      </w:hyperlink>
      <w:r w:rsidRPr="00797CA2">
        <w:rPr>
          <w:sz w:val="24"/>
          <w:szCs w:val="24"/>
        </w:rPr>
        <w:t xml:space="preserve"> </w:t>
      </w:r>
    </w:p>
    <w:p w14:paraId="3202BAE4" w14:textId="77777777" w:rsidR="0070600A" w:rsidRDefault="0070600A" w:rsidP="00370A11">
      <w:pPr>
        <w:spacing w:after="120" w:line="240" w:lineRule="auto"/>
        <w:rPr>
          <w:sz w:val="24"/>
          <w:szCs w:val="24"/>
        </w:rPr>
      </w:pPr>
    </w:p>
    <w:p w14:paraId="485184BD" w14:textId="26CD6E07" w:rsidR="00370A11" w:rsidRPr="00797CA2" w:rsidRDefault="00370A11" w:rsidP="00370A11">
      <w:pPr>
        <w:spacing w:after="120" w:line="240" w:lineRule="auto"/>
        <w:rPr>
          <w:sz w:val="24"/>
          <w:szCs w:val="24"/>
        </w:rPr>
      </w:pPr>
      <w:r w:rsidRPr="00797CA2">
        <w:rPr>
          <w:sz w:val="24"/>
          <w:szCs w:val="24"/>
        </w:rPr>
        <w:t>Mobile: 07353 157962</w:t>
      </w:r>
    </w:p>
    <w:p w14:paraId="4629061E" w14:textId="77777777" w:rsidR="00632D9F" w:rsidRDefault="00632D9F" w:rsidP="00FF2955">
      <w:pPr>
        <w:spacing w:after="120" w:line="240" w:lineRule="auto"/>
        <w:rPr>
          <w:rFonts w:ascii="Source Sans Pro" w:hAnsi="Source Sans Pro"/>
          <w:sz w:val="24"/>
          <w:szCs w:val="24"/>
        </w:rPr>
      </w:pPr>
    </w:p>
    <w:sectPr w:rsidR="00632D9F" w:rsidSect="00A21DD9">
      <w:headerReference w:type="default" r:id="rId26"/>
      <w:footerReference w:type="even" r:id="rId27"/>
      <w:footerReference w:type="default" r:id="rId28"/>
      <w:footerReference w:type="first" r:id="rId29"/>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352F" w14:textId="77777777" w:rsidR="005B6EAF" w:rsidRDefault="005B6EAF" w:rsidP="00A676BD">
      <w:pPr>
        <w:spacing w:after="0" w:line="240" w:lineRule="auto"/>
      </w:pPr>
      <w:r>
        <w:separator/>
      </w:r>
    </w:p>
  </w:endnote>
  <w:endnote w:type="continuationSeparator" w:id="0">
    <w:p w14:paraId="3661E5C9" w14:textId="77777777" w:rsidR="005B6EAF" w:rsidRDefault="005B6EAF" w:rsidP="00A6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D06E" w14:textId="293CBDFD" w:rsidR="00A676BD" w:rsidRDefault="00A676BD">
    <w:pPr>
      <w:pStyle w:val="Footer"/>
    </w:pPr>
    <w:r>
      <w:rPr>
        <w:noProof/>
      </w:rPr>
      <mc:AlternateContent>
        <mc:Choice Requires="wps">
          <w:drawing>
            <wp:anchor distT="0" distB="0" distL="0" distR="0" simplePos="0" relativeHeight="251658241" behindDoc="0" locked="0" layoutInCell="1" allowOverlap="1" wp14:anchorId="1A514BEF" wp14:editId="740B46BB">
              <wp:simplePos x="635" y="635"/>
              <wp:positionH relativeFrom="page">
                <wp:align>center</wp:align>
              </wp:positionH>
              <wp:positionV relativeFrom="page">
                <wp:align>bottom</wp:align>
              </wp:positionV>
              <wp:extent cx="459740" cy="357505"/>
              <wp:effectExtent l="0" t="0" r="16510" b="0"/>
              <wp:wrapNone/>
              <wp:docPr id="432030668"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14BEF" id="_x0000_t202" coordsize="21600,21600" o:spt="202" path="m,l,21600r21600,l21600,xe">
              <v:stroke joinstyle="miter"/>
              <v:path gradientshapeok="t" o:connecttype="rect"/>
            </v:shapetype>
            <v:shape id="Text Box 2" o:spid="_x0000_s1026" type="#_x0000_t202" alt="OFFICIAL " style="position:absolute;margin-left:0;margin-top:0;width:36.2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321916"/>
      <w:docPartObj>
        <w:docPartGallery w:val="Page Numbers (Bottom of Page)"/>
        <w:docPartUnique/>
      </w:docPartObj>
    </w:sdtPr>
    <w:sdtEndPr>
      <w:rPr>
        <w:noProof/>
      </w:rPr>
    </w:sdtEndPr>
    <w:sdtContent>
      <w:p w14:paraId="5FE11F75" w14:textId="52731E65" w:rsidR="005C6EA9" w:rsidRDefault="005C6EA9" w:rsidP="005C6EA9">
        <w:pPr>
          <w:pStyle w:val="Footer"/>
          <w:pBdr>
            <w:top w:val="single" w:sz="4" w:space="1" w:color="3A7C22" w:themeColor="accent6" w:themeShade="BF"/>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BC18" w14:textId="70826115" w:rsidR="00A676BD" w:rsidRDefault="00A676BD">
    <w:pPr>
      <w:pStyle w:val="Footer"/>
    </w:pPr>
    <w:r>
      <w:rPr>
        <w:noProof/>
      </w:rPr>
      <mc:AlternateContent>
        <mc:Choice Requires="wps">
          <w:drawing>
            <wp:anchor distT="0" distB="0" distL="0" distR="0" simplePos="0" relativeHeight="251658240" behindDoc="0" locked="0" layoutInCell="1" allowOverlap="1" wp14:anchorId="54D35A97" wp14:editId="0B6A9101">
              <wp:simplePos x="635" y="635"/>
              <wp:positionH relativeFrom="page">
                <wp:align>center</wp:align>
              </wp:positionH>
              <wp:positionV relativeFrom="page">
                <wp:align>bottom</wp:align>
              </wp:positionV>
              <wp:extent cx="459740" cy="357505"/>
              <wp:effectExtent l="0" t="0" r="16510" b="0"/>
              <wp:wrapNone/>
              <wp:docPr id="263923207"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35A97" id="_x0000_t202" coordsize="21600,21600" o:spt="202" path="m,l,21600r21600,l21600,xe">
              <v:stroke joinstyle="miter"/>
              <v:path gradientshapeok="t" o:connecttype="rect"/>
            </v:shapetype>
            <v:shape id="Text Box 1" o:spid="_x0000_s1027" type="#_x0000_t202" alt="OFFICIAL "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2460" w14:textId="77777777" w:rsidR="005B6EAF" w:rsidRDefault="005B6EAF" w:rsidP="00A676BD">
      <w:pPr>
        <w:spacing w:after="0" w:line="240" w:lineRule="auto"/>
      </w:pPr>
      <w:r>
        <w:separator/>
      </w:r>
    </w:p>
  </w:footnote>
  <w:footnote w:type="continuationSeparator" w:id="0">
    <w:p w14:paraId="388EAB45" w14:textId="77777777" w:rsidR="005B6EAF" w:rsidRDefault="005B6EAF" w:rsidP="00A6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C46E" w14:textId="1AF525C3" w:rsidR="00C950C3" w:rsidRDefault="005C6EA9" w:rsidP="10E98657">
    <w:pPr>
      <w:pStyle w:val="Header"/>
      <w:pBdr>
        <w:bottom w:val="single" w:sz="4" w:space="1" w:color="3A7C22" w:themeColor="accent6" w:themeShade="BF"/>
      </w:pBdr>
      <w:jc w:val="right"/>
      <w:rPr>
        <w:rFonts w:ascii="Trade Gothic Next Heavy" w:hAnsi="Trade Gothic Next Heavy"/>
      </w:rPr>
    </w:pPr>
    <w:r w:rsidRPr="005C6EA9">
      <w:rPr>
        <w:rFonts w:ascii="Trade Gothic Next Heavy" w:hAnsi="Trade Gothic Next Heavy"/>
        <w:noProof/>
      </w:rPr>
      <w:drawing>
        <wp:anchor distT="0" distB="0" distL="114300" distR="114300" simplePos="0" relativeHeight="251668480" behindDoc="1" locked="0" layoutInCell="1" allowOverlap="1" wp14:anchorId="31F24916" wp14:editId="28579D96">
          <wp:simplePos x="0" y="0"/>
          <wp:positionH relativeFrom="column">
            <wp:posOffset>-18680</wp:posOffset>
          </wp:positionH>
          <wp:positionV relativeFrom="paragraph">
            <wp:posOffset>-110206</wp:posOffset>
          </wp:positionV>
          <wp:extent cx="1778255" cy="342102"/>
          <wp:effectExtent l="0" t="0" r="0" b="1270"/>
          <wp:wrapNone/>
          <wp:docPr id="6019972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85737" name="Picture 1" descr="A close-up of a logo&#10;&#10;AI-generated content may be incorrect."/>
                  <pic:cNvPicPr/>
                </pic:nvPicPr>
                <pic:blipFill>
                  <a:blip r:embed="rId1"/>
                  <a:stretch>
                    <a:fillRect/>
                  </a:stretch>
                </pic:blipFill>
                <pic:spPr>
                  <a:xfrm>
                    <a:off x="0" y="0"/>
                    <a:ext cx="1778255" cy="34210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10E98657">
      <w:rPr>
        <w:rFonts w:ascii="Trade Gothic Next Heavy" w:hAnsi="Trade Gothic Next Heavy"/>
      </w:rPr>
      <w:t>Ullenhall</w:t>
    </w:r>
    <w:proofErr w:type="spellEnd"/>
    <w:r w:rsidR="10E98657">
      <w:rPr>
        <w:rFonts w:ascii="Trade Gothic Next Heavy" w:hAnsi="Trade Gothic Next Heavy"/>
      </w:rPr>
      <w:t xml:space="preserve"> Parish Council Meeting, </w:t>
    </w:r>
    <w:r w:rsidR="0070600A">
      <w:rPr>
        <w:rFonts w:ascii="Trade Gothic Next Heavy" w:hAnsi="Trade Gothic Next Heavy"/>
      </w:rPr>
      <w:t>February 3</w:t>
    </w:r>
    <w:r w:rsidR="0070600A" w:rsidRPr="0070600A">
      <w:rPr>
        <w:rFonts w:ascii="Trade Gothic Next Heavy" w:hAnsi="Trade Gothic Next Heavy"/>
        <w:vertAlign w:val="superscript"/>
      </w:rPr>
      <w:t>rd</w:t>
    </w:r>
    <w:proofErr w:type="gramStart"/>
    <w:r w:rsidR="0070600A">
      <w:rPr>
        <w:rFonts w:ascii="Trade Gothic Next Heavy" w:hAnsi="Trade Gothic Next Heavy"/>
      </w:rPr>
      <w:t xml:space="preserve"> 2026</w:t>
    </w:r>
    <w:proofErr w:type="gramEnd"/>
  </w:p>
  <w:p w14:paraId="03C555B2" w14:textId="77777777" w:rsidR="005C6EA9" w:rsidRPr="005C6EA9" w:rsidRDefault="005C6EA9" w:rsidP="005C6EA9">
    <w:pPr>
      <w:pStyle w:val="Header"/>
      <w:pBdr>
        <w:bottom w:val="single" w:sz="4" w:space="1" w:color="3A7C22" w:themeColor="accent6" w:themeShade="BF"/>
      </w:pBdr>
      <w:jc w:val="right"/>
      <w:rPr>
        <w:rFonts w:ascii="Trade Gothic Next Heavy" w:hAnsi="Trade Gothic Next Heavy"/>
        <w:sz w:val="10"/>
        <w:szCs w:val="1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B2202"/>
    <w:multiLevelType w:val="multilevel"/>
    <w:tmpl w:val="B922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518A7"/>
    <w:multiLevelType w:val="hybridMultilevel"/>
    <w:tmpl w:val="C77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127FA"/>
    <w:multiLevelType w:val="hybridMultilevel"/>
    <w:tmpl w:val="A3403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E121D9"/>
    <w:multiLevelType w:val="hybridMultilevel"/>
    <w:tmpl w:val="63A2C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C6E3163"/>
    <w:multiLevelType w:val="multilevel"/>
    <w:tmpl w:val="BBFC5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D12B74"/>
    <w:multiLevelType w:val="hybridMultilevel"/>
    <w:tmpl w:val="FFFFFFFF"/>
    <w:lvl w:ilvl="0" w:tplc="39445DE6">
      <w:start w:val="1"/>
      <w:numFmt w:val="bullet"/>
      <w:lvlText w:val=""/>
      <w:lvlJc w:val="left"/>
      <w:pPr>
        <w:ind w:left="720" w:hanging="360"/>
      </w:pPr>
      <w:rPr>
        <w:rFonts w:ascii="Symbol" w:hAnsi="Symbol" w:hint="default"/>
      </w:rPr>
    </w:lvl>
    <w:lvl w:ilvl="1" w:tplc="CE1CA5D8">
      <w:start w:val="1"/>
      <w:numFmt w:val="bullet"/>
      <w:lvlText w:val="o"/>
      <w:lvlJc w:val="left"/>
      <w:pPr>
        <w:ind w:left="1440" w:hanging="360"/>
      </w:pPr>
      <w:rPr>
        <w:rFonts w:ascii="Courier New" w:hAnsi="Courier New" w:hint="default"/>
      </w:rPr>
    </w:lvl>
    <w:lvl w:ilvl="2" w:tplc="E4CC01EA">
      <w:start w:val="1"/>
      <w:numFmt w:val="bullet"/>
      <w:lvlText w:val=""/>
      <w:lvlJc w:val="left"/>
      <w:pPr>
        <w:ind w:left="2160" w:hanging="360"/>
      </w:pPr>
      <w:rPr>
        <w:rFonts w:ascii="Wingdings" w:hAnsi="Wingdings" w:hint="default"/>
      </w:rPr>
    </w:lvl>
    <w:lvl w:ilvl="3" w:tplc="D75A46E6">
      <w:start w:val="1"/>
      <w:numFmt w:val="bullet"/>
      <w:lvlText w:val=""/>
      <w:lvlJc w:val="left"/>
      <w:pPr>
        <w:ind w:left="2880" w:hanging="360"/>
      </w:pPr>
      <w:rPr>
        <w:rFonts w:ascii="Symbol" w:hAnsi="Symbol" w:hint="default"/>
      </w:rPr>
    </w:lvl>
    <w:lvl w:ilvl="4" w:tplc="6EEA7726">
      <w:start w:val="1"/>
      <w:numFmt w:val="bullet"/>
      <w:lvlText w:val="o"/>
      <w:lvlJc w:val="left"/>
      <w:pPr>
        <w:ind w:left="3600" w:hanging="360"/>
      </w:pPr>
      <w:rPr>
        <w:rFonts w:ascii="Courier New" w:hAnsi="Courier New" w:hint="default"/>
      </w:rPr>
    </w:lvl>
    <w:lvl w:ilvl="5" w:tplc="660A01C0">
      <w:start w:val="1"/>
      <w:numFmt w:val="bullet"/>
      <w:lvlText w:val=""/>
      <w:lvlJc w:val="left"/>
      <w:pPr>
        <w:ind w:left="4320" w:hanging="360"/>
      </w:pPr>
      <w:rPr>
        <w:rFonts w:ascii="Wingdings" w:hAnsi="Wingdings" w:hint="default"/>
      </w:rPr>
    </w:lvl>
    <w:lvl w:ilvl="6" w:tplc="A4CC9BC6">
      <w:start w:val="1"/>
      <w:numFmt w:val="bullet"/>
      <w:lvlText w:val=""/>
      <w:lvlJc w:val="left"/>
      <w:pPr>
        <w:ind w:left="5040" w:hanging="360"/>
      </w:pPr>
      <w:rPr>
        <w:rFonts w:ascii="Symbol" w:hAnsi="Symbol" w:hint="default"/>
      </w:rPr>
    </w:lvl>
    <w:lvl w:ilvl="7" w:tplc="6D0E46E4">
      <w:start w:val="1"/>
      <w:numFmt w:val="bullet"/>
      <w:lvlText w:val="o"/>
      <w:lvlJc w:val="left"/>
      <w:pPr>
        <w:ind w:left="5760" w:hanging="360"/>
      </w:pPr>
      <w:rPr>
        <w:rFonts w:ascii="Courier New" w:hAnsi="Courier New" w:hint="default"/>
      </w:rPr>
    </w:lvl>
    <w:lvl w:ilvl="8" w:tplc="E4D2EA58">
      <w:start w:val="1"/>
      <w:numFmt w:val="bullet"/>
      <w:lvlText w:val=""/>
      <w:lvlJc w:val="left"/>
      <w:pPr>
        <w:ind w:left="6480" w:hanging="360"/>
      </w:pPr>
      <w:rPr>
        <w:rFonts w:ascii="Wingdings" w:hAnsi="Wingdings" w:hint="default"/>
      </w:rPr>
    </w:lvl>
  </w:abstractNum>
  <w:abstractNum w:abstractNumId="6" w15:restartNumberingAfterBreak="0">
    <w:nsid w:val="7F9C5131"/>
    <w:multiLevelType w:val="hybridMultilevel"/>
    <w:tmpl w:val="8488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187387">
    <w:abstractNumId w:val="5"/>
  </w:num>
  <w:num w:numId="2" w16cid:durableId="1325208566">
    <w:abstractNumId w:val="6"/>
  </w:num>
  <w:num w:numId="3" w16cid:durableId="229122431">
    <w:abstractNumId w:val="1"/>
  </w:num>
  <w:num w:numId="4" w16cid:durableId="1813909943">
    <w:abstractNumId w:val="2"/>
  </w:num>
  <w:num w:numId="5" w16cid:durableId="702168577">
    <w:abstractNumId w:val="3"/>
  </w:num>
  <w:num w:numId="6" w16cid:durableId="2084181814">
    <w:abstractNumId w:val="4"/>
  </w:num>
  <w:num w:numId="7" w16cid:durableId="170224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8F"/>
    <w:rsid w:val="000041E2"/>
    <w:rsid w:val="00017E91"/>
    <w:rsid w:val="00025930"/>
    <w:rsid w:val="00026191"/>
    <w:rsid w:val="000336F5"/>
    <w:rsid w:val="000337D0"/>
    <w:rsid w:val="000370C1"/>
    <w:rsid w:val="00041136"/>
    <w:rsid w:val="000511FC"/>
    <w:rsid w:val="00052C02"/>
    <w:rsid w:val="00057130"/>
    <w:rsid w:val="00061E21"/>
    <w:rsid w:val="000655B9"/>
    <w:rsid w:val="000B72C0"/>
    <w:rsid w:val="000C4CE3"/>
    <w:rsid w:val="000D3057"/>
    <w:rsid w:val="000D7ACC"/>
    <w:rsid w:val="000E1E06"/>
    <w:rsid w:val="000F3C3C"/>
    <w:rsid w:val="00102DBF"/>
    <w:rsid w:val="00103116"/>
    <w:rsid w:val="00104C8D"/>
    <w:rsid w:val="001056DE"/>
    <w:rsid w:val="00105AB6"/>
    <w:rsid w:val="00105EB4"/>
    <w:rsid w:val="001069F2"/>
    <w:rsid w:val="00113A3D"/>
    <w:rsid w:val="001144CE"/>
    <w:rsid w:val="00122BD2"/>
    <w:rsid w:val="0016730B"/>
    <w:rsid w:val="00173896"/>
    <w:rsid w:val="00177E90"/>
    <w:rsid w:val="00184A9F"/>
    <w:rsid w:val="001A27F9"/>
    <w:rsid w:val="001A7BAE"/>
    <w:rsid w:val="001B17D4"/>
    <w:rsid w:val="001B6C83"/>
    <w:rsid w:val="001D2B06"/>
    <w:rsid w:val="001D37B3"/>
    <w:rsid w:val="001D68EB"/>
    <w:rsid w:val="001D7FB8"/>
    <w:rsid w:val="001E2B08"/>
    <w:rsid w:val="0023263A"/>
    <w:rsid w:val="002333F1"/>
    <w:rsid w:val="00235E92"/>
    <w:rsid w:val="00236A45"/>
    <w:rsid w:val="002476EA"/>
    <w:rsid w:val="002531D8"/>
    <w:rsid w:val="00257C8B"/>
    <w:rsid w:val="0028150C"/>
    <w:rsid w:val="002B32A5"/>
    <w:rsid w:val="002D2593"/>
    <w:rsid w:val="002D6070"/>
    <w:rsid w:val="002F15DF"/>
    <w:rsid w:val="00300133"/>
    <w:rsid w:val="0030456B"/>
    <w:rsid w:val="00311A0D"/>
    <w:rsid w:val="00322137"/>
    <w:rsid w:val="003346D7"/>
    <w:rsid w:val="00335313"/>
    <w:rsid w:val="0035058B"/>
    <w:rsid w:val="00370A11"/>
    <w:rsid w:val="00380854"/>
    <w:rsid w:val="00390443"/>
    <w:rsid w:val="003B390C"/>
    <w:rsid w:val="003B68BF"/>
    <w:rsid w:val="003B7F64"/>
    <w:rsid w:val="003C431B"/>
    <w:rsid w:val="003C6E02"/>
    <w:rsid w:val="003D6DF8"/>
    <w:rsid w:val="003E1C99"/>
    <w:rsid w:val="003E746C"/>
    <w:rsid w:val="003F3373"/>
    <w:rsid w:val="00417E1F"/>
    <w:rsid w:val="00427E04"/>
    <w:rsid w:val="00432C46"/>
    <w:rsid w:val="00434004"/>
    <w:rsid w:val="00446BEA"/>
    <w:rsid w:val="00446F5B"/>
    <w:rsid w:val="00455DF2"/>
    <w:rsid w:val="00462CBB"/>
    <w:rsid w:val="00465732"/>
    <w:rsid w:val="004754BE"/>
    <w:rsid w:val="004B2E6C"/>
    <w:rsid w:val="004B510D"/>
    <w:rsid w:val="004B6C10"/>
    <w:rsid w:val="004D7ACF"/>
    <w:rsid w:val="004E0BAC"/>
    <w:rsid w:val="004E0BBC"/>
    <w:rsid w:val="004F3CAA"/>
    <w:rsid w:val="004F4037"/>
    <w:rsid w:val="004F7A7B"/>
    <w:rsid w:val="00501E97"/>
    <w:rsid w:val="00507BC3"/>
    <w:rsid w:val="005338A1"/>
    <w:rsid w:val="005351A3"/>
    <w:rsid w:val="0053778F"/>
    <w:rsid w:val="005855B9"/>
    <w:rsid w:val="005915F3"/>
    <w:rsid w:val="005A2947"/>
    <w:rsid w:val="005B5CB1"/>
    <w:rsid w:val="005B6EAF"/>
    <w:rsid w:val="005C321D"/>
    <w:rsid w:val="005C37A4"/>
    <w:rsid w:val="005C5740"/>
    <w:rsid w:val="005C6EA9"/>
    <w:rsid w:val="005E20EE"/>
    <w:rsid w:val="005F2028"/>
    <w:rsid w:val="005F7C7F"/>
    <w:rsid w:val="0060053B"/>
    <w:rsid w:val="00600EE8"/>
    <w:rsid w:val="0060222F"/>
    <w:rsid w:val="006131E5"/>
    <w:rsid w:val="006175BB"/>
    <w:rsid w:val="00632D9F"/>
    <w:rsid w:val="006377B8"/>
    <w:rsid w:val="0065635B"/>
    <w:rsid w:val="00663CEE"/>
    <w:rsid w:val="006839C4"/>
    <w:rsid w:val="006A5823"/>
    <w:rsid w:val="006B2AFD"/>
    <w:rsid w:val="006B4314"/>
    <w:rsid w:val="006D113A"/>
    <w:rsid w:val="006D337D"/>
    <w:rsid w:val="006F1A2D"/>
    <w:rsid w:val="006F3D04"/>
    <w:rsid w:val="00701BC3"/>
    <w:rsid w:val="00702471"/>
    <w:rsid w:val="007049B6"/>
    <w:rsid w:val="0070600A"/>
    <w:rsid w:val="00712E19"/>
    <w:rsid w:val="007225CF"/>
    <w:rsid w:val="00723583"/>
    <w:rsid w:val="007248B4"/>
    <w:rsid w:val="0072651F"/>
    <w:rsid w:val="00766CC6"/>
    <w:rsid w:val="007954BD"/>
    <w:rsid w:val="00797CA2"/>
    <w:rsid w:val="007A0586"/>
    <w:rsid w:val="007B3ACD"/>
    <w:rsid w:val="007C5C9B"/>
    <w:rsid w:val="007E19FB"/>
    <w:rsid w:val="008007CA"/>
    <w:rsid w:val="00803D45"/>
    <w:rsid w:val="00807294"/>
    <w:rsid w:val="00830E1A"/>
    <w:rsid w:val="008329FB"/>
    <w:rsid w:val="00852C39"/>
    <w:rsid w:val="008557DA"/>
    <w:rsid w:val="00860C43"/>
    <w:rsid w:val="0087447F"/>
    <w:rsid w:val="00876164"/>
    <w:rsid w:val="008807DB"/>
    <w:rsid w:val="008A309F"/>
    <w:rsid w:val="008D5CA4"/>
    <w:rsid w:val="008E6DDF"/>
    <w:rsid w:val="008F6BD9"/>
    <w:rsid w:val="009007E4"/>
    <w:rsid w:val="00901303"/>
    <w:rsid w:val="009143F8"/>
    <w:rsid w:val="00921F13"/>
    <w:rsid w:val="009230BE"/>
    <w:rsid w:val="0092439E"/>
    <w:rsid w:val="00925E45"/>
    <w:rsid w:val="00927CB8"/>
    <w:rsid w:val="009339B4"/>
    <w:rsid w:val="00934A03"/>
    <w:rsid w:val="00940BB0"/>
    <w:rsid w:val="009419B5"/>
    <w:rsid w:val="009625AD"/>
    <w:rsid w:val="0097234F"/>
    <w:rsid w:val="00985B2B"/>
    <w:rsid w:val="00986B88"/>
    <w:rsid w:val="0099604A"/>
    <w:rsid w:val="009A303E"/>
    <w:rsid w:val="009A4784"/>
    <w:rsid w:val="009A4A57"/>
    <w:rsid w:val="009B1C9F"/>
    <w:rsid w:val="009B784B"/>
    <w:rsid w:val="009D2585"/>
    <w:rsid w:val="009D7E53"/>
    <w:rsid w:val="009E44E7"/>
    <w:rsid w:val="009F5D78"/>
    <w:rsid w:val="00A03C9C"/>
    <w:rsid w:val="00A07D88"/>
    <w:rsid w:val="00A11834"/>
    <w:rsid w:val="00A12BF7"/>
    <w:rsid w:val="00A1474A"/>
    <w:rsid w:val="00A21DD9"/>
    <w:rsid w:val="00A22EAB"/>
    <w:rsid w:val="00A4471E"/>
    <w:rsid w:val="00A60103"/>
    <w:rsid w:val="00A651DF"/>
    <w:rsid w:val="00A6679F"/>
    <w:rsid w:val="00A676BD"/>
    <w:rsid w:val="00A72F8E"/>
    <w:rsid w:val="00A74454"/>
    <w:rsid w:val="00A82052"/>
    <w:rsid w:val="00AA53B1"/>
    <w:rsid w:val="00AA5E40"/>
    <w:rsid w:val="00AD0BB2"/>
    <w:rsid w:val="00AD7F12"/>
    <w:rsid w:val="00AE701C"/>
    <w:rsid w:val="00B21AF9"/>
    <w:rsid w:val="00B274EF"/>
    <w:rsid w:val="00B415FF"/>
    <w:rsid w:val="00B41894"/>
    <w:rsid w:val="00B62406"/>
    <w:rsid w:val="00B719A4"/>
    <w:rsid w:val="00B777A9"/>
    <w:rsid w:val="00B81254"/>
    <w:rsid w:val="00B81827"/>
    <w:rsid w:val="00B856C8"/>
    <w:rsid w:val="00B869DD"/>
    <w:rsid w:val="00B8742F"/>
    <w:rsid w:val="00B95B31"/>
    <w:rsid w:val="00BB51FE"/>
    <w:rsid w:val="00BC30C4"/>
    <w:rsid w:val="00BC3B9E"/>
    <w:rsid w:val="00BD5B96"/>
    <w:rsid w:val="00BE68EE"/>
    <w:rsid w:val="00BF5640"/>
    <w:rsid w:val="00C158E0"/>
    <w:rsid w:val="00C21E24"/>
    <w:rsid w:val="00C41F21"/>
    <w:rsid w:val="00C43000"/>
    <w:rsid w:val="00C46D18"/>
    <w:rsid w:val="00C950C3"/>
    <w:rsid w:val="00C97A98"/>
    <w:rsid w:val="00CA0428"/>
    <w:rsid w:val="00CA2918"/>
    <w:rsid w:val="00CA5F1B"/>
    <w:rsid w:val="00CC509B"/>
    <w:rsid w:val="00CC7CA7"/>
    <w:rsid w:val="00CD3CB1"/>
    <w:rsid w:val="00CD6868"/>
    <w:rsid w:val="00CF0D2F"/>
    <w:rsid w:val="00CF74F0"/>
    <w:rsid w:val="00D10E41"/>
    <w:rsid w:val="00D3436C"/>
    <w:rsid w:val="00D41CC3"/>
    <w:rsid w:val="00D449DC"/>
    <w:rsid w:val="00D5358C"/>
    <w:rsid w:val="00D71B97"/>
    <w:rsid w:val="00D845B6"/>
    <w:rsid w:val="00DA385E"/>
    <w:rsid w:val="00DB66BE"/>
    <w:rsid w:val="00DD056B"/>
    <w:rsid w:val="00DD6F7A"/>
    <w:rsid w:val="00DE3BB7"/>
    <w:rsid w:val="00DF6768"/>
    <w:rsid w:val="00E00B5E"/>
    <w:rsid w:val="00E033EE"/>
    <w:rsid w:val="00E1468B"/>
    <w:rsid w:val="00E1480D"/>
    <w:rsid w:val="00E16385"/>
    <w:rsid w:val="00E30A8E"/>
    <w:rsid w:val="00E33A8F"/>
    <w:rsid w:val="00E35AC2"/>
    <w:rsid w:val="00E46EAD"/>
    <w:rsid w:val="00E478AA"/>
    <w:rsid w:val="00E54552"/>
    <w:rsid w:val="00E55888"/>
    <w:rsid w:val="00E612F8"/>
    <w:rsid w:val="00E6228E"/>
    <w:rsid w:val="00E67BFB"/>
    <w:rsid w:val="00E74F4B"/>
    <w:rsid w:val="00E76D9C"/>
    <w:rsid w:val="00E77394"/>
    <w:rsid w:val="00E916A1"/>
    <w:rsid w:val="00EB28A2"/>
    <w:rsid w:val="00EC526D"/>
    <w:rsid w:val="00EE0F5F"/>
    <w:rsid w:val="00EE763B"/>
    <w:rsid w:val="00F04FD5"/>
    <w:rsid w:val="00F15AB5"/>
    <w:rsid w:val="00F240FA"/>
    <w:rsid w:val="00F267ED"/>
    <w:rsid w:val="00F5598F"/>
    <w:rsid w:val="00F60C54"/>
    <w:rsid w:val="00F66FB1"/>
    <w:rsid w:val="00F73F8A"/>
    <w:rsid w:val="00F75461"/>
    <w:rsid w:val="00F83223"/>
    <w:rsid w:val="00FA5C8D"/>
    <w:rsid w:val="00FA5DF1"/>
    <w:rsid w:val="00FC6055"/>
    <w:rsid w:val="00FE4626"/>
    <w:rsid w:val="00FF2955"/>
    <w:rsid w:val="01433AEA"/>
    <w:rsid w:val="041D59E3"/>
    <w:rsid w:val="045932EF"/>
    <w:rsid w:val="0BD51868"/>
    <w:rsid w:val="0CD27784"/>
    <w:rsid w:val="0FDCC399"/>
    <w:rsid w:val="10BBA75B"/>
    <w:rsid w:val="10E98657"/>
    <w:rsid w:val="1273A74D"/>
    <w:rsid w:val="1853BBB4"/>
    <w:rsid w:val="1AF28DCA"/>
    <w:rsid w:val="1B7E46AE"/>
    <w:rsid w:val="1D492F8D"/>
    <w:rsid w:val="211E1130"/>
    <w:rsid w:val="22FF4219"/>
    <w:rsid w:val="253660AF"/>
    <w:rsid w:val="2941BF87"/>
    <w:rsid w:val="2959B61D"/>
    <w:rsid w:val="3492D8E9"/>
    <w:rsid w:val="361B11DB"/>
    <w:rsid w:val="3EC47B5C"/>
    <w:rsid w:val="430DE6AC"/>
    <w:rsid w:val="46173772"/>
    <w:rsid w:val="485059E9"/>
    <w:rsid w:val="50A6F8FF"/>
    <w:rsid w:val="5117B589"/>
    <w:rsid w:val="5607117A"/>
    <w:rsid w:val="56302251"/>
    <w:rsid w:val="572E2516"/>
    <w:rsid w:val="5DE90A36"/>
    <w:rsid w:val="60CFAFCE"/>
    <w:rsid w:val="611E425F"/>
    <w:rsid w:val="6297864C"/>
    <w:rsid w:val="657F7894"/>
    <w:rsid w:val="680AB2EA"/>
    <w:rsid w:val="6958B98A"/>
    <w:rsid w:val="710DB221"/>
    <w:rsid w:val="76A45E3B"/>
    <w:rsid w:val="777F5930"/>
    <w:rsid w:val="7FA742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25FCE"/>
  <w15:chartTrackingRefBased/>
  <w15:docId w15:val="{6E63761A-6F5A-45A9-8678-3C269160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98F"/>
    <w:rPr>
      <w:rFonts w:eastAsiaTheme="majorEastAsia" w:cstheme="majorBidi"/>
      <w:color w:val="272727" w:themeColor="text1" w:themeTint="D8"/>
    </w:rPr>
  </w:style>
  <w:style w:type="paragraph" w:styleId="Title">
    <w:name w:val="Title"/>
    <w:basedOn w:val="Normal"/>
    <w:next w:val="Normal"/>
    <w:link w:val="TitleChar"/>
    <w:uiPriority w:val="10"/>
    <w:qFormat/>
    <w:rsid w:val="00F55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98F"/>
    <w:pPr>
      <w:spacing w:before="160"/>
      <w:jc w:val="center"/>
    </w:pPr>
    <w:rPr>
      <w:i/>
      <w:iCs/>
      <w:color w:val="404040" w:themeColor="text1" w:themeTint="BF"/>
    </w:rPr>
  </w:style>
  <w:style w:type="character" w:customStyle="1" w:styleId="QuoteChar">
    <w:name w:val="Quote Char"/>
    <w:basedOn w:val="DefaultParagraphFont"/>
    <w:link w:val="Quote"/>
    <w:uiPriority w:val="29"/>
    <w:rsid w:val="00F5598F"/>
    <w:rPr>
      <w:i/>
      <w:iCs/>
      <w:color w:val="404040" w:themeColor="text1" w:themeTint="BF"/>
    </w:rPr>
  </w:style>
  <w:style w:type="paragraph" w:styleId="ListParagraph">
    <w:name w:val="List Paragraph"/>
    <w:basedOn w:val="Normal"/>
    <w:uiPriority w:val="34"/>
    <w:qFormat/>
    <w:rsid w:val="00F5598F"/>
    <w:pPr>
      <w:ind w:left="720"/>
      <w:contextualSpacing/>
    </w:pPr>
  </w:style>
  <w:style w:type="character" w:styleId="IntenseEmphasis">
    <w:name w:val="Intense Emphasis"/>
    <w:basedOn w:val="DefaultParagraphFont"/>
    <w:uiPriority w:val="21"/>
    <w:qFormat/>
    <w:rsid w:val="00F5598F"/>
    <w:rPr>
      <w:i/>
      <w:iCs/>
      <w:color w:val="0F4761" w:themeColor="accent1" w:themeShade="BF"/>
    </w:rPr>
  </w:style>
  <w:style w:type="paragraph" w:styleId="IntenseQuote">
    <w:name w:val="Intense Quote"/>
    <w:basedOn w:val="Normal"/>
    <w:next w:val="Normal"/>
    <w:link w:val="IntenseQuoteChar"/>
    <w:uiPriority w:val="30"/>
    <w:qFormat/>
    <w:rsid w:val="00F55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98F"/>
    <w:rPr>
      <w:i/>
      <w:iCs/>
      <w:color w:val="0F4761" w:themeColor="accent1" w:themeShade="BF"/>
    </w:rPr>
  </w:style>
  <w:style w:type="character" w:styleId="IntenseReference">
    <w:name w:val="Intense Reference"/>
    <w:basedOn w:val="DefaultParagraphFont"/>
    <w:uiPriority w:val="32"/>
    <w:qFormat/>
    <w:rsid w:val="00F5598F"/>
    <w:rPr>
      <w:b/>
      <w:bCs/>
      <w:smallCaps/>
      <w:color w:val="0F4761" w:themeColor="accent1" w:themeShade="BF"/>
      <w:spacing w:val="5"/>
    </w:rPr>
  </w:style>
  <w:style w:type="character" w:styleId="Hyperlink">
    <w:name w:val="Hyperlink"/>
    <w:basedOn w:val="DefaultParagraphFont"/>
    <w:uiPriority w:val="99"/>
    <w:unhideWhenUsed/>
    <w:rsid w:val="00CA2918"/>
    <w:rPr>
      <w:color w:val="467886" w:themeColor="hyperlink"/>
      <w:u w:val="single"/>
    </w:rPr>
  </w:style>
  <w:style w:type="character" w:styleId="UnresolvedMention">
    <w:name w:val="Unresolved Mention"/>
    <w:basedOn w:val="DefaultParagraphFont"/>
    <w:uiPriority w:val="99"/>
    <w:semiHidden/>
    <w:unhideWhenUsed/>
    <w:rsid w:val="00CA2918"/>
    <w:rPr>
      <w:color w:val="605E5C"/>
      <w:shd w:val="clear" w:color="auto" w:fill="E1DFDD"/>
    </w:rPr>
  </w:style>
  <w:style w:type="character" w:styleId="FollowedHyperlink">
    <w:name w:val="FollowedHyperlink"/>
    <w:basedOn w:val="DefaultParagraphFont"/>
    <w:uiPriority w:val="99"/>
    <w:semiHidden/>
    <w:unhideWhenUsed/>
    <w:rsid w:val="00CA2918"/>
    <w:rPr>
      <w:color w:val="96607D" w:themeColor="followedHyperlink"/>
      <w:u w:val="single"/>
    </w:rPr>
  </w:style>
  <w:style w:type="paragraph" w:styleId="NormalWeb">
    <w:name w:val="Normal (Web)"/>
    <w:basedOn w:val="Normal"/>
    <w:uiPriority w:val="99"/>
    <w:semiHidden/>
    <w:unhideWhenUsed/>
    <w:rsid w:val="003F337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F3373"/>
    <w:rPr>
      <w:b/>
      <w:bCs/>
    </w:rPr>
  </w:style>
  <w:style w:type="paragraph" w:styleId="Footer">
    <w:name w:val="footer"/>
    <w:basedOn w:val="Normal"/>
    <w:link w:val="FooterChar"/>
    <w:uiPriority w:val="99"/>
    <w:unhideWhenUsed/>
    <w:rsid w:val="00A67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6BD"/>
  </w:style>
  <w:style w:type="paragraph" w:styleId="Header">
    <w:name w:val="header"/>
    <w:basedOn w:val="Normal"/>
    <w:link w:val="HeaderChar"/>
    <w:uiPriority w:val="99"/>
    <w:unhideWhenUsed/>
    <w:rsid w:val="00D84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538">
      <w:bodyDiv w:val="1"/>
      <w:marLeft w:val="0"/>
      <w:marRight w:val="0"/>
      <w:marTop w:val="0"/>
      <w:marBottom w:val="0"/>
      <w:divBdr>
        <w:top w:val="none" w:sz="0" w:space="0" w:color="auto"/>
        <w:left w:val="none" w:sz="0" w:space="0" w:color="auto"/>
        <w:bottom w:val="none" w:sz="0" w:space="0" w:color="auto"/>
        <w:right w:val="none" w:sz="0" w:space="0" w:color="auto"/>
      </w:divBdr>
      <w:divsChild>
        <w:div w:id="1535923072">
          <w:marLeft w:val="0"/>
          <w:marRight w:val="0"/>
          <w:marTop w:val="0"/>
          <w:marBottom w:val="0"/>
          <w:divBdr>
            <w:top w:val="none" w:sz="0" w:space="0" w:color="auto"/>
            <w:left w:val="none" w:sz="0" w:space="0" w:color="auto"/>
            <w:bottom w:val="none" w:sz="0" w:space="0" w:color="auto"/>
            <w:right w:val="none" w:sz="0" w:space="0" w:color="auto"/>
          </w:divBdr>
        </w:div>
      </w:divsChild>
    </w:div>
    <w:div w:id="65299776">
      <w:bodyDiv w:val="1"/>
      <w:marLeft w:val="0"/>
      <w:marRight w:val="0"/>
      <w:marTop w:val="0"/>
      <w:marBottom w:val="0"/>
      <w:divBdr>
        <w:top w:val="none" w:sz="0" w:space="0" w:color="auto"/>
        <w:left w:val="none" w:sz="0" w:space="0" w:color="auto"/>
        <w:bottom w:val="none" w:sz="0" w:space="0" w:color="auto"/>
        <w:right w:val="none" w:sz="0" w:space="0" w:color="auto"/>
      </w:divBdr>
      <w:divsChild>
        <w:div w:id="295838960">
          <w:marLeft w:val="0"/>
          <w:marRight w:val="0"/>
          <w:marTop w:val="0"/>
          <w:marBottom w:val="0"/>
          <w:divBdr>
            <w:top w:val="none" w:sz="0" w:space="0" w:color="auto"/>
            <w:left w:val="none" w:sz="0" w:space="0" w:color="auto"/>
            <w:bottom w:val="none" w:sz="0" w:space="0" w:color="auto"/>
            <w:right w:val="none" w:sz="0" w:space="0" w:color="auto"/>
          </w:divBdr>
        </w:div>
      </w:divsChild>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327443009">
      <w:bodyDiv w:val="1"/>
      <w:marLeft w:val="0"/>
      <w:marRight w:val="0"/>
      <w:marTop w:val="0"/>
      <w:marBottom w:val="0"/>
      <w:divBdr>
        <w:top w:val="none" w:sz="0" w:space="0" w:color="auto"/>
        <w:left w:val="none" w:sz="0" w:space="0" w:color="auto"/>
        <w:bottom w:val="none" w:sz="0" w:space="0" w:color="auto"/>
        <w:right w:val="none" w:sz="0" w:space="0" w:color="auto"/>
      </w:divBdr>
      <w:divsChild>
        <w:div w:id="1040861079">
          <w:marLeft w:val="0"/>
          <w:marRight w:val="0"/>
          <w:marTop w:val="0"/>
          <w:marBottom w:val="0"/>
          <w:divBdr>
            <w:top w:val="none" w:sz="0" w:space="0" w:color="auto"/>
            <w:left w:val="none" w:sz="0" w:space="0" w:color="auto"/>
            <w:bottom w:val="none" w:sz="0" w:space="0" w:color="auto"/>
            <w:right w:val="none" w:sz="0" w:space="0" w:color="auto"/>
          </w:divBdr>
        </w:div>
      </w:divsChild>
    </w:div>
    <w:div w:id="429467781">
      <w:bodyDiv w:val="1"/>
      <w:marLeft w:val="0"/>
      <w:marRight w:val="0"/>
      <w:marTop w:val="0"/>
      <w:marBottom w:val="0"/>
      <w:divBdr>
        <w:top w:val="none" w:sz="0" w:space="0" w:color="auto"/>
        <w:left w:val="none" w:sz="0" w:space="0" w:color="auto"/>
        <w:bottom w:val="none" w:sz="0" w:space="0" w:color="auto"/>
        <w:right w:val="none" w:sz="0" w:space="0" w:color="auto"/>
      </w:divBdr>
    </w:div>
    <w:div w:id="445348548">
      <w:bodyDiv w:val="1"/>
      <w:marLeft w:val="0"/>
      <w:marRight w:val="0"/>
      <w:marTop w:val="0"/>
      <w:marBottom w:val="0"/>
      <w:divBdr>
        <w:top w:val="none" w:sz="0" w:space="0" w:color="auto"/>
        <w:left w:val="none" w:sz="0" w:space="0" w:color="auto"/>
        <w:bottom w:val="none" w:sz="0" w:space="0" w:color="auto"/>
        <w:right w:val="none" w:sz="0" w:space="0" w:color="auto"/>
      </w:divBdr>
      <w:divsChild>
        <w:div w:id="1919316884">
          <w:marLeft w:val="0"/>
          <w:marRight w:val="0"/>
          <w:marTop w:val="0"/>
          <w:marBottom w:val="0"/>
          <w:divBdr>
            <w:top w:val="none" w:sz="0" w:space="0" w:color="auto"/>
            <w:left w:val="none" w:sz="0" w:space="0" w:color="auto"/>
            <w:bottom w:val="none" w:sz="0" w:space="0" w:color="auto"/>
            <w:right w:val="none" w:sz="0" w:space="0" w:color="auto"/>
          </w:divBdr>
        </w:div>
      </w:divsChild>
    </w:div>
    <w:div w:id="512452364">
      <w:bodyDiv w:val="1"/>
      <w:marLeft w:val="0"/>
      <w:marRight w:val="0"/>
      <w:marTop w:val="0"/>
      <w:marBottom w:val="0"/>
      <w:divBdr>
        <w:top w:val="none" w:sz="0" w:space="0" w:color="auto"/>
        <w:left w:val="none" w:sz="0" w:space="0" w:color="auto"/>
        <w:bottom w:val="none" w:sz="0" w:space="0" w:color="auto"/>
        <w:right w:val="none" w:sz="0" w:space="0" w:color="auto"/>
      </w:divBdr>
    </w:div>
    <w:div w:id="647637449">
      <w:bodyDiv w:val="1"/>
      <w:marLeft w:val="0"/>
      <w:marRight w:val="0"/>
      <w:marTop w:val="0"/>
      <w:marBottom w:val="0"/>
      <w:divBdr>
        <w:top w:val="none" w:sz="0" w:space="0" w:color="auto"/>
        <w:left w:val="none" w:sz="0" w:space="0" w:color="auto"/>
        <w:bottom w:val="none" w:sz="0" w:space="0" w:color="auto"/>
        <w:right w:val="none" w:sz="0" w:space="0" w:color="auto"/>
      </w:divBdr>
      <w:divsChild>
        <w:div w:id="502743609">
          <w:marLeft w:val="0"/>
          <w:marRight w:val="0"/>
          <w:marTop w:val="0"/>
          <w:marBottom w:val="0"/>
          <w:divBdr>
            <w:top w:val="none" w:sz="0" w:space="0" w:color="auto"/>
            <w:left w:val="none" w:sz="0" w:space="0" w:color="auto"/>
            <w:bottom w:val="none" w:sz="0" w:space="0" w:color="auto"/>
            <w:right w:val="none" w:sz="0" w:space="0" w:color="auto"/>
          </w:divBdr>
        </w:div>
      </w:divsChild>
    </w:div>
    <w:div w:id="648483546">
      <w:bodyDiv w:val="1"/>
      <w:marLeft w:val="0"/>
      <w:marRight w:val="0"/>
      <w:marTop w:val="0"/>
      <w:marBottom w:val="0"/>
      <w:divBdr>
        <w:top w:val="none" w:sz="0" w:space="0" w:color="auto"/>
        <w:left w:val="none" w:sz="0" w:space="0" w:color="auto"/>
        <w:bottom w:val="none" w:sz="0" w:space="0" w:color="auto"/>
        <w:right w:val="none" w:sz="0" w:space="0" w:color="auto"/>
      </w:divBdr>
    </w:div>
    <w:div w:id="659693083">
      <w:bodyDiv w:val="1"/>
      <w:marLeft w:val="0"/>
      <w:marRight w:val="0"/>
      <w:marTop w:val="0"/>
      <w:marBottom w:val="0"/>
      <w:divBdr>
        <w:top w:val="none" w:sz="0" w:space="0" w:color="auto"/>
        <w:left w:val="none" w:sz="0" w:space="0" w:color="auto"/>
        <w:bottom w:val="none" w:sz="0" w:space="0" w:color="auto"/>
        <w:right w:val="none" w:sz="0" w:space="0" w:color="auto"/>
      </w:divBdr>
      <w:divsChild>
        <w:div w:id="447092742">
          <w:marLeft w:val="0"/>
          <w:marRight w:val="0"/>
          <w:marTop w:val="0"/>
          <w:marBottom w:val="0"/>
          <w:divBdr>
            <w:top w:val="none" w:sz="0" w:space="0" w:color="auto"/>
            <w:left w:val="none" w:sz="0" w:space="0" w:color="auto"/>
            <w:bottom w:val="none" w:sz="0" w:space="0" w:color="auto"/>
            <w:right w:val="none" w:sz="0" w:space="0" w:color="auto"/>
          </w:divBdr>
        </w:div>
      </w:divsChild>
    </w:div>
    <w:div w:id="671758353">
      <w:bodyDiv w:val="1"/>
      <w:marLeft w:val="0"/>
      <w:marRight w:val="0"/>
      <w:marTop w:val="0"/>
      <w:marBottom w:val="0"/>
      <w:divBdr>
        <w:top w:val="none" w:sz="0" w:space="0" w:color="auto"/>
        <w:left w:val="none" w:sz="0" w:space="0" w:color="auto"/>
        <w:bottom w:val="none" w:sz="0" w:space="0" w:color="auto"/>
        <w:right w:val="none" w:sz="0" w:space="0" w:color="auto"/>
      </w:divBdr>
    </w:div>
    <w:div w:id="886339317">
      <w:bodyDiv w:val="1"/>
      <w:marLeft w:val="0"/>
      <w:marRight w:val="0"/>
      <w:marTop w:val="0"/>
      <w:marBottom w:val="0"/>
      <w:divBdr>
        <w:top w:val="none" w:sz="0" w:space="0" w:color="auto"/>
        <w:left w:val="none" w:sz="0" w:space="0" w:color="auto"/>
        <w:bottom w:val="none" w:sz="0" w:space="0" w:color="auto"/>
        <w:right w:val="none" w:sz="0" w:space="0" w:color="auto"/>
      </w:divBdr>
    </w:div>
    <w:div w:id="937561093">
      <w:bodyDiv w:val="1"/>
      <w:marLeft w:val="0"/>
      <w:marRight w:val="0"/>
      <w:marTop w:val="0"/>
      <w:marBottom w:val="0"/>
      <w:divBdr>
        <w:top w:val="none" w:sz="0" w:space="0" w:color="auto"/>
        <w:left w:val="none" w:sz="0" w:space="0" w:color="auto"/>
        <w:bottom w:val="none" w:sz="0" w:space="0" w:color="auto"/>
        <w:right w:val="none" w:sz="0" w:space="0" w:color="auto"/>
      </w:divBdr>
      <w:divsChild>
        <w:div w:id="869413424">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697268989">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958688240">
      <w:bodyDiv w:val="1"/>
      <w:marLeft w:val="0"/>
      <w:marRight w:val="0"/>
      <w:marTop w:val="0"/>
      <w:marBottom w:val="0"/>
      <w:divBdr>
        <w:top w:val="none" w:sz="0" w:space="0" w:color="auto"/>
        <w:left w:val="none" w:sz="0" w:space="0" w:color="auto"/>
        <w:bottom w:val="none" w:sz="0" w:space="0" w:color="auto"/>
        <w:right w:val="none" w:sz="0" w:space="0" w:color="auto"/>
      </w:divBdr>
      <w:divsChild>
        <w:div w:id="701126020">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551455953">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1114524214">
      <w:bodyDiv w:val="1"/>
      <w:marLeft w:val="0"/>
      <w:marRight w:val="0"/>
      <w:marTop w:val="0"/>
      <w:marBottom w:val="0"/>
      <w:divBdr>
        <w:top w:val="none" w:sz="0" w:space="0" w:color="auto"/>
        <w:left w:val="none" w:sz="0" w:space="0" w:color="auto"/>
        <w:bottom w:val="none" w:sz="0" w:space="0" w:color="auto"/>
        <w:right w:val="none" w:sz="0" w:space="0" w:color="auto"/>
      </w:divBdr>
      <w:divsChild>
        <w:div w:id="540679051">
          <w:marLeft w:val="0"/>
          <w:marRight w:val="0"/>
          <w:marTop w:val="0"/>
          <w:marBottom w:val="0"/>
          <w:divBdr>
            <w:top w:val="none" w:sz="0" w:space="0" w:color="auto"/>
            <w:left w:val="none" w:sz="0" w:space="0" w:color="auto"/>
            <w:bottom w:val="none" w:sz="0" w:space="0" w:color="auto"/>
            <w:right w:val="none" w:sz="0" w:space="0" w:color="auto"/>
          </w:divBdr>
        </w:div>
      </w:divsChild>
    </w:div>
    <w:div w:id="1274438389">
      <w:bodyDiv w:val="1"/>
      <w:marLeft w:val="0"/>
      <w:marRight w:val="0"/>
      <w:marTop w:val="0"/>
      <w:marBottom w:val="0"/>
      <w:divBdr>
        <w:top w:val="none" w:sz="0" w:space="0" w:color="auto"/>
        <w:left w:val="none" w:sz="0" w:space="0" w:color="auto"/>
        <w:bottom w:val="none" w:sz="0" w:space="0" w:color="auto"/>
        <w:right w:val="none" w:sz="0" w:space="0" w:color="auto"/>
      </w:divBdr>
    </w:div>
    <w:div w:id="1291091882">
      <w:bodyDiv w:val="1"/>
      <w:marLeft w:val="0"/>
      <w:marRight w:val="0"/>
      <w:marTop w:val="0"/>
      <w:marBottom w:val="0"/>
      <w:divBdr>
        <w:top w:val="none" w:sz="0" w:space="0" w:color="auto"/>
        <w:left w:val="none" w:sz="0" w:space="0" w:color="auto"/>
        <w:bottom w:val="none" w:sz="0" w:space="0" w:color="auto"/>
        <w:right w:val="none" w:sz="0" w:space="0" w:color="auto"/>
      </w:divBdr>
      <w:divsChild>
        <w:div w:id="75981449">
          <w:marLeft w:val="0"/>
          <w:marRight w:val="0"/>
          <w:marTop w:val="0"/>
          <w:marBottom w:val="0"/>
          <w:divBdr>
            <w:top w:val="none" w:sz="0" w:space="0" w:color="auto"/>
            <w:left w:val="none" w:sz="0" w:space="0" w:color="auto"/>
            <w:bottom w:val="none" w:sz="0" w:space="0" w:color="auto"/>
            <w:right w:val="none" w:sz="0" w:space="0" w:color="auto"/>
          </w:divBdr>
        </w:div>
      </w:divsChild>
    </w:div>
    <w:div w:id="1317227198">
      <w:bodyDiv w:val="1"/>
      <w:marLeft w:val="0"/>
      <w:marRight w:val="0"/>
      <w:marTop w:val="0"/>
      <w:marBottom w:val="0"/>
      <w:divBdr>
        <w:top w:val="none" w:sz="0" w:space="0" w:color="auto"/>
        <w:left w:val="none" w:sz="0" w:space="0" w:color="auto"/>
        <w:bottom w:val="none" w:sz="0" w:space="0" w:color="auto"/>
        <w:right w:val="none" w:sz="0" w:space="0" w:color="auto"/>
      </w:divBdr>
    </w:div>
    <w:div w:id="1359550002">
      <w:bodyDiv w:val="1"/>
      <w:marLeft w:val="0"/>
      <w:marRight w:val="0"/>
      <w:marTop w:val="0"/>
      <w:marBottom w:val="0"/>
      <w:divBdr>
        <w:top w:val="none" w:sz="0" w:space="0" w:color="auto"/>
        <w:left w:val="none" w:sz="0" w:space="0" w:color="auto"/>
        <w:bottom w:val="none" w:sz="0" w:space="0" w:color="auto"/>
        <w:right w:val="none" w:sz="0" w:space="0" w:color="auto"/>
      </w:divBdr>
      <w:divsChild>
        <w:div w:id="1746797103">
          <w:marLeft w:val="0"/>
          <w:marRight w:val="0"/>
          <w:marTop w:val="0"/>
          <w:marBottom w:val="0"/>
          <w:divBdr>
            <w:top w:val="none" w:sz="0" w:space="0" w:color="auto"/>
            <w:left w:val="none" w:sz="0" w:space="0" w:color="auto"/>
            <w:bottom w:val="none" w:sz="0" w:space="0" w:color="auto"/>
            <w:right w:val="none" w:sz="0" w:space="0" w:color="auto"/>
          </w:divBdr>
        </w:div>
      </w:divsChild>
    </w:div>
    <w:div w:id="1625188932">
      <w:bodyDiv w:val="1"/>
      <w:marLeft w:val="0"/>
      <w:marRight w:val="0"/>
      <w:marTop w:val="0"/>
      <w:marBottom w:val="0"/>
      <w:divBdr>
        <w:top w:val="none" w:sz="0" w:space="0" w:color="auto"/>
        <w:left w:val="none" w:sz="0" w:space="0" w:color="auto"/>
        <w:bottom w:val="none" w:sz="0" w:space="0" w:color="auto"/>
        <w:right w:val="none" w:sz="0" w:space="0" w:color="auto"/>
      </w:divBdr>
      <w:divsChild>
        <w:div w:id="1785801747">
          <w:marLeft w:val="0"/>
          <w:marRight w:val="0"/>
          <w:marTop w:val="0"/>
          <w:marBottom w:val="0"/>
          <w:divBdr>
            <w:top w:val="none" w:sz="0" w:space="0" w:color="auto"/>
            <w:left w:val="none" w:sz="0" w:space="0" w:color="auto"/>
            <w:bottom w:val="none" w:sz="0" w:space="0" w:color="auto"/>
            <w:right w:val="none" w:sz="0" w:space="0" w:color="auto"/>
          </w:divBdr>
        </w:div>
      </w:divsChild>
    </w:div>
    <w:div w:id="194749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eventbrite.co.uk/o/warwickshire-library-information-service-71495569053"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yperlink" Target="https://www.warwickshire.gov.uk/libraries" TargetMode="External"/><Relationship Id="rId17" Type="http://schemas.openxmlformats.org/officeDocument/2006/relationships/hyperlink" Target="https://eur02.safelinks.protection.outlook.com/?url=https%3A%2F%2Fask.warwickshire.gov.uk%2Fmobile-coverage%2Fissues%2F&amp;data=05%7C02%7Cgeorgeboston%40warwickshire.gov.uk%7Cb97b5eb8604e435da4d108de0af7def6%7C88b0aa0659274bbba89389cc2713ac82%7C0%7C0%7C638960256885494533%7CUnknown%7CTWFpbGZsb3d8eyJFbXB0eU1hcGkiOnRydWUsIlYiOiIwLjAuMDAwMCIsIlAiOiJXaW4zMiIsIkFOIjoiTWFpbCIsIldUIjoyfQ%3D%3D%7C0%7C%7C%7C&amp;sdata=aYmDgHZ3rDdhAbFe2U802Pgu00QCz1rnWkltXo%2B2qws%3D&amp;reserved=0" TargetMode="External"/><Relationship Id="rId25" Type="http://schemas.openxmlformats.org/officeDocument/2006/relationships/hyperlink" Target="mailto:jamescrocker@warwickshire.gov.uk" TargetMode="External"/><Relationship Id="rId2" Type="http://schemas.openxmlformats.org/officeDocument/2006/relationships/styles" Target="styles.xml"/><Relationship Id="rId16" Type="http://schemas.openxmlformats.org/officeDocument/2006/relationships/hyperlink" Target="http://www.actonenergy.org.uk/support/hsf-warks" TargetMode="External"/><Relationship Id="rId20" Type="http://schemas.openxmlformats.org/officeDocument/2006/relationships/hyperlink" Target="https://www.warwickshire.gov.uk/voice"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ventryandwarwickshire.barnardos.org.uk/children-and-family-centres/" TargetMode="External"/><Relationship Id="rId24" Type="http://schemas.openxmlformats.org/officeDocument/2006/relationships/image" Target="media/image6.png"/><Relationship Id="rId32"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eur02.safelinks.protection.outlook.com/?url=https%3A%2F%2Fwww.warwickshire.gov.uk%2Flocalwelfarescheme&amp;data=05%7C02%7Csarahantill%40warwickshire.gov.uk%7C8ba8f1da09c24399ec3708dd5c900def%7C88b0aa0659274bbba89389cc2713ac82%7C0%7C0%7C638768495964897243%7CUnknown%7CTWFpbGZsb3d8eyJFbXB0eU1hcGkiOnRydWUsIlYiOiIwLjAuMDAwMCIsIlAiOiJXaW4zMiIsIkFOIjoiTWFpbCIsIldUIjoyfQ%3D%3D%7C0%7C%7C%7C&amp;sdata=HcfrO7PvZu2bUli0yaEk2K1d%2FtnsYFESwO8kU9vL2JA%3D&amp;reserved=0" TargetMode="External"/><Relationship Id="rId23" Type="http://schemas.openxmlformats.org/officeDocument/2006/relationships/hyperlink" Target="https://www.warwickshire.gov.uk/mental-health-wellbeing/five-ways/3" TargetMode="External"/><Relationship Id="rId28" Type="http://schemas.openxmlformats.org/officeDocument/2006/relationships/footer" Target="footer2.xml"/><Relationship Id="rId10" Type="http://schemas.openxmlformats.org/officeDocument/2006/relationships/hyperlink" Target="https://linktr.ee/stmichaelscfcbedworth" TargetMode="External"/><Relationship Id="rId19" Type="http://schemas.openxmlformats.org/officeDocument/2006/relationships/hyperlink" Target="https://eur02.safelinks.protection.outlook.com/?url=https%3A%2F%2Fask.warwickshire.gov.uk%2Fvoice-of-warwickshire%2Fregistration2025%2F&amp;data=05%7C02%7Cjamescrocker%40warwickshire.gov.uk%7C987edc6c86e646c6cee708de4c611501%7C88b0aa0659274bbba89389cc2713ac82%7C0%7C0%7C639032177010493391%7CUnknown%7CTWFpbGZsb3d8eyJFbXB0eU1hcGkiOnRydWUsIlYiOiIwLjAuMDAwMCIsIlAiOiJXaW4zMiIsIkFOIjoiTWFpbCIsIldUIjoyfQ%3D%3D%7C0%7C%7C%7C&amp;sdata=dTiXF%2FTChvGfokjadoRy%2BvQnFY1jl%2Bosbd7FPCD4Sc8%3D&amp;reserved=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arwickshire.gov.uk/childrenandfamilycentres" TargetMode="External"/><Relationship Id="rId14" Type="http://schemas.openxmlformats.org/officeDocument/2006/relationships/image" Target="media/image3.png"/><Relationship Id="rId22" Type="http://schemas.openxmlformats.org/officeDocument/2006/relationships/hyperlink" Target="https://www.warwickshire.gov.uk/livingwell"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1972</Words>
  <Characters>11244</Characters>
  <Application>Microsoft Office Word</Application>
  <DocSecurity>0</DocSecurity>
  <Lines>93</Lines>
  <Paragraphs>26</Paragraphs>
  <ScaleCrop>false</ScaleCrop>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Crocker</dc:creator>
  <cp:keywords/>
  <dc:description/>
  <cp:lastModifiedBy>James Crocker</cp:lastModifiedBy>
  <cp:revision>2</cp:revision>
  <dcterms:created xsi:type="dcterms:W3CDTF">2026-02-03T17:43:00Z</dcterms:created>
  <dcterms:modified xsi:type="dcterms:W3CDTF">2026-02-03T17:43:00Z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fbb2607,19c043cc,28edc815</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2025-09-26T12:14:26Z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173554d0-35a1-4356-bcad-6c688c2877fe</vt:lpwstr>
  </property>
  <property fmtid="{D5CDD505-2E9C-101B-9397-08002B2CF9AE}" pid="11" name="MSIP_Label_06273429-ee1e-4f26-bb4f-6ffaf4c128e1_ContentBits">
    <vt:lpwstr>3</vt:lpwstr>
  </property>
  <property fmtid="{D5CDD505-2E9C-101B-9397-08002B2CF9AE}" pid="12" name="MSIP_Label_06273429-ee1e-4f26-bb4f-6ffaf4c128e1_Tag">
    <vt:lpwstr>10, 0, 1, 1</vt:lpwstr>
  </property>
</Properties>
</file>